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E6513" w14:textId="4BFFB91E" w:rsidR="004F5013" w:rsidRPr="00C275F4" w:rsidRDefault="004F5013" w:rsidP="00C275F4">
      <w:pPr>
        <w:spacing w:after="0" w:line="22" w:lineRule="atLeast"/>
        <w:rPr>
          <w:rFonts w:eastAsia="Times New Roman" w:cstheme="minorHAnsi"/>
          <w:b/>
          <w:sz w:val="24"/>
          <w:szCs w:val="24"/>
          <w:lang w:eastAsia="en-GB"/>
        </w:rPr>
      </w:pPr>
      <w:r w:rsidRPr="00C275F4">
        <w:rPr>
          <w:rFonts w:eastAsia="Times New Roman" w:cstheme="minorHAnsi"/>
          <w:b/>
          <w:sz w:val="24"/>
          <w:szCs w:val="24"/>
          <w:lang w:eastAsia="en-GB"/>
        </w:rPr>
        <w:t>Title</w:t>
      </w:r>
    </w:p>
    <w:p w14:paraId="3DB2EC01" w14:textId="3F15DA23" w:rsidR="004F5013" w:rsidRPr="00C275F4" w:rsidRDefault="008A732B" w:rsidP="00C275F4">
      <w:pPr>
        <w:spacing w:line="22" w:lineRule="atLeast"/>
        <w:rPr>
          <w:rFonts w:eastAsia="Times New Roman" w:cstheme="minorHAnsi"/>
          <w:sz w:val="24"/>
          <w:szCs w:val="24"/>
          <w:lang w:eastAsia="en-GB"/>
        </w:rPr>
      </w:pPr>
      <w:r w:rsidRPr="00C275F4">
        <w:rPr>
          <w:rFonts w:cstheme="minorHAnsi"/>
          <w:sz w:val="24"/>
          <w:szCs w:val="24"/>
        </w:rPr>
        <w:t>Protocol</w:t>
      </w:r>
      <w:r w:rsidR="004F5013" w:rsidRPr="00C275F4">
        <w:rPr>
          <w:rFonts w:cstheme="minorHAnsi"/>
          <w:sz w:val="24"/>
          <w:szCs w:val="24"/>
        </w:rPr>
        <w:t xml:space="preserve"> for the development of a core outcome set </w:t>
      </w:r>
      <w:r w:rsidRPr="00C275F4">
        <w:rPr>
          <w:rFonts w:cstheme="minorHAnsi"/>
          <w:sz w:val="24"/>
          <w:szCs w:val="24"/>
        </w:rPr>
        <w:t>for clinical trials of the management of Lyme disease</w:t>
      </w:r>
    </w:p>
    <w:p w14:paraId="343DDC6A" w14:textId="41F95F2E" w:rsidR="00364D33" w:rsidRPr="00C275F4" w:rsidRDefault="001647F7" w:rsidP="00C275F4">
      <w:pPr>
        <w:spacing w:after="0" w:line="22" w:lineRule="atLeast"/>
        <w:rPr>
          <w:rFonts w:eastAsia="Times New Roman" w:cstheme="minorHAnsi"/>
          <w:b/>
          <w:sz w:val="24"/>
          <w:szCs w:val="24"/>
          <w:lang w:eastAsia="en-GB"/>
        </w:rPr>
      </w:pPr>
      <w:r w:rsidRPr="00C275F4">
        <w:rPr>
          <w:rFonts w:eastAsia="Times New Roman" w:cstheme="minorHAnsi"/>
          <w:b/>
          <w:sz w:val="24"/>
          <w:szCs w:val="24"/>
          <w:lang w:eastAsia="en-GB"/>
        </w:rPr>
        <w:t>Version</w:t>
      </w:r>
    </w:p>
    <w:p w14:paraId="53215CFE" w14:textId="25F2A5D6" w:rsidR="001647F7" w:rsidRPr="00C275F4" w:rsidRDefault="008A732B"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V0.</w:t>
      </w:r>
      <w:r w:rsidR="00F96DB2">
        <w:rPr>
          <w:rFonts w:eastAsia="Times New Roman" w:cstheme="minorHAnsi"/>
          <w:sz w:val="24"/>
          <w:szCs w:val="24"/>
          <w:lang w:eastAsia="en-GB"/>
        </w:rPr>
        <w:t>4</w:t>
      </w:r>
      <w:bookmarkStart w:id="0" w:name="_GoBack"/>
      <w:bookmarkEnd w:id="0"/>
      <w:r w:rsidR="00F96DB2">
        <w:rPr>
          <w:rFonts w:eastAsia="Times New Roman" w:cstheme="minorHAnsi"/>
          <w:sz w:val="24"/>
          <w:szCs w:val="24"/>
          <w:lang w:eastAsia="en-GB"/>
        </w:rPr>
        <w:t xml:space="preserve"> 20-7-</w:t>
      </w:r>
      <w:r w:rsidR="007B6171" w:rsidRPr="00C275F4">
        <w:rPr>
          <w:rFonts w:eastAsia="Times New Roman" w:cstheme="minorHAnsi"/>
          <w:sz w:val="24"/>
          <w:szCs w:val="24"/>
          <w:lang w:eastAsia="en-GB"/>
        </w:rPr>
        <w:t>2021</w:t>
      </w:r>
    </w:p>
    <w:sdt>
      <w:sdtPr>
        <w:rPr>
          <w:rFonts w:asciiTheme="minorHAnsi" w:eastAsiaTheme="minorHAnsi" w:hAnsiTheme="minorHAnsi" w:cstheme="minorBidi"/>
          <w:b w:val="0"/>
          <w:bCs w:val="0"/>
          <w:color w:val="auto"/>
          <w:sz w:val="22"/>
          <w:szCs w:val="22"/>
          <w:lang w:val="en-GB" w:eastAsia="en-US"/>
        </w:rPr>
        <w:id w:val="257574109"/>
        <w:docPartObj>
          <w:docPartGallery w:val="Table of Contents"/>
          <w:docPartUnique/>
        </w:docPartObj>
      </w:sdtPr>
      <w:sdtEndPr>
        <w:rPr>
          <w:noProof/>
        </w:rPr>
      </w:sdtEndPr>
      <w:sdtContent>
        <w:p w14:paraId="3764A38C" w14:textId="77777777" w:rsidR="00C275F4" w:rsidRDefault="00C275F4">
          <w:pPr>
            <w:pStyle w:val="TOCHeading"/>
          </w:pPr>
          <w:r>
            <w:t>Contents</w:t>
          </w:r>
        </w:p>
        <w:p w14:paraId="64DC1CB1" w14:textId="612CEC8F" w:rsidR="00C275F4" w:rsidRDefault="00C275F4">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75203877" w:history="1">
            <w:r w:rsidRPr="00467DD7">
              <w:rPr>
                <w:rStyle w:val="Hyperlink"/>
                <w:rFonts w:eastAsia="Times New Roman"/>
                <w:noProof/>
                <w:lang w:eastAsia="en-GB"/>
              </w:rPr>
              <w:t>Abstract</w:t>
            </w:r>
            <w:r>
              <w:rPr>
                <w:noProof/>
                <w:webHidden/>
              </w:rPr>
              <w:tab/>
            </w:r>
            <w:r>
              <w:rPr>
                <w:noProof/>
                <w:webHidden/>
              </w:rPr>
              <w:fldChar w:fldCharType="begin"/>
            </w:r>
            <w:r>
              <w:rPr>
                <w:noProof/>
                <w:webHidden/>
              </w:rPr>
              <w:instrText xml:space="preserve"> PAGEREF _Toc75203877 \h </w:instrText>
            </w:r>
            <w:r>
              <w:rPr>
                <w:noProof/>
                <w:webHidden/>
              </w:rPr>
            </w:r>
            <w:r>
              <w:rPr>
                <w:noProof/>
                <w:webHidden/>
              </w:rPr>
              <w:fldChar w:fldCharType="separate"/>
            </w:r>
            <w:r>
              <w:rPr>
                <w:noProof/>
                <w:webHidden/>
              </w:rPr>
              <w:t>2</w:t>
            </w:r>
            <w:r>
              <w:rPr>
                <w:noProof/>
                <w:webHidden/>
              </w:rPr>
              <w:fldChar w:fldCharType="end"/>
            </w:r>
          </w:hyperlink>
        </w:p>
        <w:p w14:paraId="6B459CFF" w14:textId="77777777" w:rsidR="00C275F4" w:rsidRDefault="004A738A">
          <w:pPr>
            <w:pStyle w:val="TOC1"/>
            <w:tabs>
              <w:tab w:val="right" w:leader="dot" w:pos="9016"/>
            </w:tabs>
            <w:rPr>
              <w:rFonts w:eastAsiaTheme="minorEastAsia"/>
              <w:noProof/>
              <w:lang w:eastAsia="en-GB"/>
            </w:rPr>
          </w:pPr>
          <w:hyperlink w:anchor="_Toc75203878" w:history="1">
            <w:r w:rsidR="00C275F4" w:rsidRPr="00467DD7">
              <w:rPr>
                <w:rStyle w:val="Hyperlink"/>
                <w:rFonts w:eastAsia="Times New Roman"/>
                <w:noProof/>
                <w:lang w:eastAsia="en-GB"/>
              </w:rPr>
              <w:t>Background</w:t>
            </w:r>
            <w:r w:rsidR="00C275F4">
              <w:rPr>
                <w:noProof/>
                <w:webHidden/>
              </w:rPr>
              <w:tab/>
            </w:r>
            <w:r w:rsidR="00C275F4">
              <w:rPr>
                <w:noProof/>
                <w:webHidden/>
              </w:rPr>
              <w:fldChar w:fldCharType="begin"/>
            </w:r>
            <w:r w:rsidR="00C275F4">
              <w:rPr>
                <w:noProof/>
                <w:webHidden/>
              </w:rPr>
              <w:instrText xml:space="preserve"> PAGEREF _Toc75203878 \h </w:instrText>
            </w:r>
            <w:r w:rsidR="00C275F4">
              <w:rPr>
                <w:noProof/>
                <w:webHidden/>
              </w:rPr>
            </w:r>
            <w:r w:rsidR="00C275F4">
              <w:rPr>
                <w:noProof/>
                <w:webHidden/>
              </w:rPr>
              <w:fldChar w:fldCharType="separate"/>
            </w:r>
            <w:r w:rsidR="00C275F4">
              <w:rPr>
                <w:noProof/>
                <w:webHidden/>
              </w:rPr>
              <w:t>3</w:t>
            </w:r>
            <w:r w:rsidR="00C275F4">
              <w:rPr>
                <w:noProof/>
                <w:webHidden/>
              </w:rPr>
              <w:fldChar w:fldCharType="end"/>
            </w:r>
          </w:hyperlink>
        </w:p>
        <w:p w14:paraId="68A4D5A6" w14:textId="77777777" w:rsidR="00C275F4" w:rsidRDefault="004A738A">
          <w:pPr>
            <w:pStyle w:val="TOC1"/>
            <w:tabs>
              <w:tab w:val="right" w:leader="dot" w:pos="9016"/>
            </w:tabs>
            <w:rPr>
              <w:rFonts w:eastAsiaTheme="minorEastAsia"/>
              <w:noProof/>
              <w:lang w:eastAsia="en-GB"/>
            </w:rPr>
          </w:pPr>
          <w:hyperlink w:anchor="_Toc75203879" w:history="1">
            <w:r w:rsidR="00C275F4" w:rsidRPr="00467DD7">
              <w:rPr>
                <w:rStyle w:val="Hyperlink"/>
                <w:rFonts w:eastAsia="Times New Roman"/>
                <w:noProof/>
                <w:lang w:eastAsia="en-GB"/>
              </w:rPr>
              <w:t>Aims and objectives</w:t>
            </w:r>
            <w:r w:rsidR="00C275F4">
              <w:rPr>
                <w:noProof/>
                <w:webHidden/>
              </w:rPr>
              <w:tab/>
            </w:r>
            <w:r w:rsidR="00C275F4">
              <w:rPr>
                <w:noProof/>
                <w:webHidden/>
              </w:rPr>
              <w:fldChar w:fldCharType="begin"/>
            </w:r>
            <w:r w:rsidR="00C275F4">
              <w:rPr>
                <w:noProof/>
                <w:webHidden/>
              </w:rPr>
              <w:instrText xml:space="preserve"> PAGEREF _Toc75203879 \h </w:instrText>
            </w:r>
            <w:r w:rsidR="00C275F4">
              <w:rPr>
                <w:noProof/>
                <w:webHidden/>
              </w:rPr>
            </w:r>
            <w:r w:rsidR="00C275F4">
              <w:rPr>
                <w:noProof/>
                <w:webHidden/>
              </w:rPr>
              <w:fldChar w:fldCharType="separate"/>
            </w:r>
            <w:r w:rsidR="00C275F4">
              <w:rPr>
                <w:noProof/>
                <w:webHidden/>
              </w:rPr>
              <w:t>3</w:t>
            </w:r>
            <w:r w:rsidR="00C275F4">
              <w:rPr>
                <w:noProof/>
                <w:webHidden/>
              </w:rPr>
              <w:fldChar w:fldCharType="end"/>
            </w:r>
          </w:hyperlink>
        </w:p>
        <w:p w14:paraId="16A53A9E" w14:textId="77777777" w:rsidR="00C275F4" w:rsidRDefault="004A738A">
          <w:pPr>
            <w:pStyle w:val="TOC1"/>
            <w:tabs>
              <w:tab w:val="right" w:leader="dot" w:pos="9016"/>
            </w:tabs>
            <w:rPr>
              <w:rFonts w:eastAsiaTheme="minorEastAsia"/>
              <w:noProof/>
              <w:lang w:eastAsia="en-GB"/>
            </w:rPr>
          </w:pPr>
          <w:hyperlink w:anchor="_Toc75203880" w:history="1">
            <w:r w:rsidR="00C275F4" w:rsidRPr="00467DD7">
              <w:rPr>
                <w:rStyle w:val="Hyperlink"/>
                <w:noProof/>
              </w:rPr>
              <w:t>Identifying existing knowledge</w:t>
            </w:r>
            <w:r w:rsidR="00C275F4">
              <w:rPr>
                <w:noProof/>
                <w:webHidden/>
              </w:rPr>
              <w:tab/>
            </w:r>
            <w:r w:rsidR="00C275F4">
              <w:rPr>
                <w:noProof/>
                <w:webHidden/>
              </w:rPr>
              <w:fldChar w:fldCharType="begin"/>
            </w:r>
            <w:r w:rsidR="00C275F4">
              <w:rPr>
                <w:noProof/>
                <w:webHidden/>
              </w:rPr>
              <w:instrText xml:space="preserve"> PAGEREF _Toc75203880 \h </w:instrText>
            </w:r>
            <w:r w:rsidR="00C275F4">
              <w:rPr>
                <w:noProof/>
                <w:webHidden/>
              </w:rPr>
            </w:r>
            <w:r w:rsidR="00C275F4">
              <w:rPr>
                <w:noProof/>
                <w:webHidden/>
              </w:rPr>
              <w:fldChar w:fldCharType="separate"/>
            </w:r>
            <w:r w:rsidR="00C275F4">
              <w:rPr>
                <w:noProof/>
                <w:webHidden/>
              </w:rPr>
              <w:t>4</w:t>
            </w:r>
            <w:r w:rsidR="00C275F4">
              <w:rPr>
                <w:noProof/>
                <w:webHidden/>
              </w:rPr>
              <w:fldChar w:fldCharType="end"/>
            </w:r>
          </w:hyperlink>
        </w:p>
        <w:p w14:paraId="5BC675CC" w14:textId="77777777" w:rsidR="00C275F4" w:rsidRDefault="004A738A">
          <w:pPr>
            <w:pStyle w:val="TOC1"/>
            <w:tabs>
              <w:tab w:val="right" w:leader="dot" w:pos="9016"/>
            </w:tabs>
            <w:rPr>
              <w:rFonts w:eastAsiaTheme="minorEastAsia"/>
              <w:noProof/>
              <w:lang w:eastAsia="en-GB"/>
            </w:rPr>
          </w:pPr>
          <w:hyperlink w:anchor="_Toc75203881" w:history="1">
            <w:r w:rsidR="00C275F4" w:rsidRPr="00467DD7">
              <w:rPr>
                <w:rStyle w:val="Hyperlink"/>
                <w:noProof/>
              </w:rPr>
              <w:t>Scope of the core outcome set</w:t>
            </w:r>
            <w:r w:rsidR="00C275F4">
              <w:rPr>
                <w:noProof/>
                <w:webHidden/>
              </w:rPr>
              <w:tab/>
            </w:r>
            <w:r w:rsidR="00C275F4">
              <w:rPr>
                <w:noProof/>
                <w:webHidden/>
              </w:rPr>
              <w:fldChar w:fldCharType="begin"/>
            </w:r>
            <w:r w:rsidR="00C275F4">
              <w:rPr>
                <w:noProof/>
                <w:webHidden/>
              </w:rPr>
              <w:instrText xml:space="preserve"> PAGEREF _Toc75203881 \h </w:instrText>
            </w:r>
            <w:r w:rsidR="00C275F4">
              <w:rPr>
                <w:noProof/>
                <w:webHidden/>
              </w:rPr>
            </w:r>
            <w:r w:rsidR="00C275F4">
              <w:rPr>
                <w:noProof/>
                <w:webHidden/>
              </w:rPr>
              <w:fldChar w:fldCharType="separate"/>
            </w:r>
            <w:r w:rsidR="00C275F4">
              <w:rPr>
                <w:noProof/>
                <w:webHidden/>
              </w:rPr>
              <w:t>4</w:t>
            </w:r>
            <w:r w:rsidR="00C275F4">
              <w:rPr>
                <w:noProof/>
                <w:webHidden/>
              </w:rPr>
              <w:fldChar w:fldCharType="end"/>
            </w:r>
          </w:hyperlink>
        </w:p>
        <w:p w14:paraId="67A1E800" w14:textId="77777777" w:rsidR="00C275F4" w:rsidRDefault="004A738A">
          <w:pPr>
            <w:pStyle w:val="TOC1"/>
            <w:tabs>
              <w:tab w:val="right" w:leader="dot" w:pos="9016"/>
            </w:tabs>
            <w:rPr>
              <w:rFonts w:eastAsiaTheme="minorEastAsia"/>
              <w:noProof/>
              <w:lang w:eastAsia="en-GB"/>
            </w:rPr>
          </w:pPr>
          <w:hyperlink w:anchor="_Toc75203882" w:history="1">
            <w:r w:rsidR="00C275F4" w:rsidRPr="00467DD7">
              <w:rPr>
                <w:rStyle w:val="Hyperlink"/>
                <w:noProof/>
              </w:rPr>
              <w:t>Registration</w:t>
            </w:r>
            <w:r w:rsidR="00C275F4">
              <w:rPr>
                <w:noProof/>
                <w:webHidden/>
              </w:rPr>
              <w:tab/>
            </w:r>
            <w:r w:rsidR="00C275F4">
              <w:rPr>
                <w:noProof/>
                <w:webHidden/>
              </w:rPr>
              <w:fldChar w:fldCharType="begin"/>
            </w:r>
            <w:r w:rsidR="00C275F4">
              <w:rPr>
                <w:noProof/>
                <w:webHidden/>
              </w:rPr>
              <w:instrText xml:space="preserve"> PAGEREF _Toc75203882 \h </w:instrText>
            </w:r>
            <w:r w:rsidR="00C275F4">
              <w:rPr>
                <w:noProof/>
                <w:webHidden/>
              </w:rPr>
            </w:r>
            <w:r w:rsidR="00C275F4">
              <w:rPr>
                <w:noProof/>
                <w:webHidden/>
              </w:rPr>
              <w:fldChar w:fldCharType="separate"/>
            </w:r>
            <w:r w:rsidR="00C275F4">
              <w:rPr>
                <w:noProof/>
                <w:webHidden/>
              </w:rPr>
              <w:t>4</w:t>
            </w:r>
            <w:r w:rsidR="00C275F4">
              <w:rPr>
                <w:noProof/>
                <w:webHidden/>
              </w:rPr>
              <w:fldChar w:fldCharType="end"/>
            </w:r>
          </w:hyperlink>
        </w:p>
        <w:p w14:paraId="494E407C" w14:textId="77777777" w:rsidR="00C275F4" w:rsidRDefault="004A738A">
          <w:pPr>
            <w:pStyle w:val="TOC1"/>
            <w:tabs>
              <w:tab w:val="right" w:leader="dot" w:pos="9016"/>
            </w:tabs>
            <w:rPr>
              <w:rFonts w:eastAsiaTheme="minorEastAsia"/>
              <w:noProof/>
              <w:lang w:eastAsia="en-GB"/>
            </w:rPr>
          </w:pPr>
          <w:hyperlink w:anchor="_Toc75203883" w:history="1">
            <w:r w:rsidR="00C275F4" w:rsidRPr="00467DD7">
              <w:rPr>
                <w:rStyle w:val="Hyperlink"/>
                <w:noProof/>
              </w:rPr>
              <w:t>Project oversight</w:t>
            </w:r>
            <w:r w:rsidR="00C275F4">
              <w:rPr>
                <w:noProof/>
                <w:webHidden/>
              </w:rPr>
              <w:tab/>
            </w:r>
            <w:r w:rsidR="00C275F4">
              <w:rPr>
                <w:noProof/>
                <w:webHidden/>
              </w:rPr>
              <w:fldChar w:fldCharType="begin"/>
            </w:r>
            <w:r w:rsidR="00C275F4">
              <w:rPr>
                <w:noProof/>
                <w:webHidden/>
              </w:rPr>
              <w:instrText xml:space="preserve"> PAGEREF _Toc75203883 \h </w:instrText>
            </w:r>
            <w:r w:rsidR="00C275F4">
              <w:rPr>
                <w:noProof/>
                <w:webHidden/>
              </w:rPr>
            </w:r>
            <w:r w:rsidR="00C275F4">
              <w:rPr>
                <w:noProof/>
                <w:webHidden/>
              </w:rPr>
              <w:fldChar w:fldCharType="separate"/>
            </w:r>
            <w:r w:rsidR="00C275F4">
              <w:rPr>
                <w:noProof/>
                <w:webHidden/>
              </w:rPr>
              <w:t>4</w:t>
            </w:r>
            <w:r w:rsidR="00C275F4">
              <w:rPr>
                <w:noProof/>
                <w:webHidden/>
              </w:rPr>
              <w:fldChar w:fldCharType="end"/>
            </w:r>
          </w:hyperlink>
        </w:p>
        <w:p w14:paraId="5A0CB1E2" w14:textId="77777777" w:rsidR="00C275F4" w:rsidRDefault="004A738A">
          <w:pPr>
            <w:pStyle w:val="TOC1"/>
            <w:tabs>
              <w:tab w:val="right" w:leader="dot" w:pos="9016"/>
            </w:tabs>
            <w:rPr>
              <w:rFonts w:eastAsiaTheme="minorEastAsia"/>
              <w:noProof/>
              <w:lang w:eastAsia="en-GB"/>
            </w:rPr>
          </w:pPr>
          <w:hyperlink w:anchor="_Toc75203884" w:history="1">
            <w:r w:rsidR="00C275F4" w:rsidRPr="00467DD7">
              <w:rPr>
                <w:rStyle w:val="Hyperlink"/>
                <w:rFonts w:eastAsia="Times New Roman"/>
                <w:noProof/>
                <w:lang w:eastAsia="en-GB"/>
              </w:rPr>
              <w:t>Methods</w:t>
            </w:r>
            <w:r w:rsidR="00C275F4">
              <w:rPr>
                <w:noProof/>
                <w:webHidden/>
              </w:rPr>
              <w:tab/>
            </w:r>
            <w:r w:rsidR="00C275F4">
              <w:rPr>
                <w:noProof/>
                <w:webHidden/>
              </w:rPr>
              <w:fldChar w:fldCharType="begin"/>
            </w:r>
            <w:r w:rsidR="00C275F4">
              <w:rPr>
                <w:noProof/>
                <w:webHidden/>
              </w:rPr>
              <w:instrText xml:space="preserve"> PAGEREF _Toc75203884 \h </w:instrText>
            </w:r>
            <w:r w:rsidR="00C275F4">
              <w:rPr>
                <w:noProof/>
                <w:webHidden/>
              </w:rPr>
            </w:r>
            <w:r w:rsidR="00C275F4">
              <w:rPr>
                <w:noProof/>
                <w:webHidden/>
              </w:rPr>
              <w:fldChar w:fldCharType="separate"/>
            </w:r>
            <w:r w:rsidR="00C275F4">
              <w:rPr>
                <w:noProof/>
                <w:webHidden/>
              </w:rPr>
              <w:t>4</w:t>
            </w:r>
            <w:r w:rsidR="00C275F4">
              <w:rPr>
                <w:noProof/>
                <w:webHidden/>
              </w:rPr>
              <w:fldChar w:fldCharType="end"/>
            </w:r>
          </w:hyperlink>
        </w:p>
        <w:p w14:paraId="341106F7" w14:textId="77777777" w:rsidR="00C275F4" w:rsidRDefault="004A738A">
          <w:pPr>
            <w:pStyle w:val="TOC2"/>
            <w:tabs>
              <w:tab w:val="right" w:leader="dot" w:pos="9016"/>
            </w:tabs>
            <w:rPr>
              <w:rFonts w:eastAsiaTheme="minorEastAsia"/>
              <w:noProof/>
              <w:lang w:eastAsia="en-GB"/>
            </w:rPr>
          </w:pPr>
          <w:hyperlink w:anchor="_Toc75203885" w:history="1">
            <w:r w:rsidR="00C275F4" w:rsidRPr="00467DD7">
              <w:rPr>
                <w:rStyle w:val="Hyperlink"/>
                <w:noProof/>
              </w:rPr>
              <w:t>Identification of outcomes</w:t>
            </w:r>
            <w:r w:rsidR="00C275F4">
              <w:rPr>
                <w:noProof/>
                <w:webHidden/>
              </w:rPr>
              <w:tab/>
            </w:r>
            <w:r w:rsidR="00C275F4">
              <w:rPr>
                <w:noProof/>
                <w:webHidden/>
              </w:rPr>
              <w:fldChar w:fldCharType="begin"/>
            </w:r>
            <w:r w:rsidR="00C275F4">
              <w:rPr>
                <w:noProof/>
                <w:webHidden/>
              </w:rPr>
              <w:instrText xml:space="preserve"> PAGEREF _Toc75203885 \h </w:instrText>
            </w:r>
            <w:r w:rsidR="00C275F4">
              <w:rPr>
                <w:noProof/>
                <w:webHidden/>
              </w:rPr>
            </w:r>
            <w:r w:rsidR="00C275F4">
              <w:rPr>
                <w:noProof/>
                <w:webHidden/>
              </w:rPr>
              <w:fldChar w:fldCharType="separate"/>
            </w:r>
            <w:r w:rsidR="00C275F4">
              <w:rPr>
                <w:noProof/>
                <w:webHidden/>
              </w:rPr>
              <w:t>5</w:t>
            </w:r>
            <w:r w:rsidR="00C275F4">
              <w:rPr>
                <w:noProof/>
                <w:webHidden/>
              </w:rPr>
              <w:fldChar w:fldCharType="end"/>
            </w:r>
          </w:hyperlink>
        </w:p>
        <w:p w14:paraId="0C44FFBC" w14:textId="77777777" w:rsidR="00C275F4" w:rsidRDefault="004A738A">
          <w:pPr>
            <w:pStyle w:val="TOC3"/>
            <w:tabs>
              <w:tab w:val="right" w:leader="dot" w:pos="9016"/>
            </w:tabs>
            <w:rPr>
              <w:rFonts w:eastAsiaTheme="minorEastAsia"/>
              <w:noProof/>
              <w:lang w:eastAsia="en-GB"/>
            </w:rPr>
          </w:pPr>
          <w:hyperlink w:anchor="_Toc75203886" w:history="1">
            <w:r w:rsidR="00C275F4" w:rsidRPr="00467DD7">
              <w:rPr>
                <w:rStyle w:val="Hyperlink"/>
                <w:noProof/>
              </w:rPr>
              <w:t>Quantitative systematic review</w:t>
            </w:r>
            <w:r w:rsidR="00C275F4">
              <w:rPr>
                <w:noProof/>
                <w:webHidden/>
              </w:rPr>
              <w:tab/>
            </w:r>
            <w:r w:rsidR="00C275F4">
              <w:rPr>
                <w:noProof/>
                <w:webHidden/>
              </w:rPr>
              <w:fldChar w:fldCharType="begin"/>
            </w:r>
            <w:r w:rsidR="00C275F4">
              <w:rPr>
                <w:noProof/>
                <w:webHidden/>
              </w:rPr>
              <w:instrText xml:space="preserve"> PAGEREF _Toc75203886 \h </w:instrText>
            </w:r>
            <w:r w:rsidR="00C275F4">
              <w:rPr>
                <w:noProof/>
                <w:webHidden/>
              </w:rPr>
            </w:r>
            <w:r w:rsidR="00C275F4">
              <w:rPr>
                <w:noProof/>
                <w:webHidden/>
              </w:rPr>
              <w:fldChar w:fldCharType="separate"/>
            </w:r>
            <w:r w:rsidR="00C275F4">
              <w:rPr>
                <w:noProof/>
                <w:webHidden/>
              </w:rPr>
              <w:t>5</w:t>
            </w:r>
            <w:r w:rsidR="00C275F4">
              <w:rPr>
                <w:noProof/>
                <w:webHidden/>
              </w:rPr>
              <w:fldChar w:fldCharType="end"/>
            </w:r>
          </w:hyperlink>
        </w:p>
        <w:p w14:paraId="4E138625" w14:textId="77777777" w:rsidR="00C275F4" w:rsidRDefault="004A738A">
          <w:pPr>
            <w:pStyle w:val="TOC3"/>
            <w:tabs>
              <w:tab w:val="right" w:leader="dot" w:pos="9016"/>
            </w:tabs>
            <w:rPr>
              <w:rFonts w:eastAsiaTheme="minorEastAsia"/>
              <w:noProof/>
              <w:lang w:eastAsia="en-GB"/>
            </w:rPr>
          </w:pPr>
          <w:hyperlink w:anchor="_Toc75203887" w:history="1">
            <w:r w:rsidR="00C275F4" w:rsidRPr="00467DD7">
              <w:rPr>
                <w:rStyle w:val="Hyperlink"/>
                <w:noProof/>
              </w:rPr>
              <w:t>Review of ongoing registered trials</w:t>
            </w:r>
            <w:r w:rsidR="00C275F4">
              <w:rPr>
                <w:noProof/>
                <w:webHidden/>
              </w:rPr>
              <w:tab/>
            </w:r>
            <w:r w:rsidR="00C275F4">
              <w:rPr>
                <w:noProof/>
                <w:webHidden/>
              </w:rPr>
              <w:fldChar w:fldCharType="begin"/>
            </w:r>
            <w:r w:rsidR="00C275F4">
              <w:rPr>
                <w:noProof/>
                <w:webHidden/>
              </w:rPr>
              <w:instrText xml:space="preserve"> PAGEREF _Toc75203887 \h </w:instrText>
            </w:r>
            <w:r w:rsidR="00C275F4">
              <w:rPr>
                <w:noProof/>
                <w:webHidden/>
              </w:rPr>
            </w:r>
            <w:r w:rsidR="00C275F4">
              <w:rPr>
                <w:noProof/>
                <w:webHidden/>
              </w:rPr>
              <w:fldChar w:fldCharType="separate"/>
            </w:r>
            <w:r w:rsidR="00C275F4">
              <w:rPr>
                <w:noProof/>
                <w:webHidden/>
              </w:rPr>
              <w:t>5</w:t>
            </w:r>
            <w:r w:rsidR="00C275F4">
              <w:rPr>
                <w:noProof/>
                <w:webHidden/>
              </w:rPr>
              <w:fldChar w:fldCharType="end"/>
            </w:r>
          </w:hyperlink>
        </w:p>
        <w:p w14:paraId="5E0E11C8" w14:textId="77777777" w:rsidR="00C275F4" w:rsidRDefault="004A738A">
          <w:pPr>
            <w:pStyle w:val="TOC3"/>
            <w:tabs>
              <w:tab w:val="right" w:leader="dot" w:pos="9016"/>
            </w:tabs>
            <w:rPr>
              <w:rFonts w:eastAsiaTheme="minorEastAsia"/>
              <w:noProof/>
              <w:lang w:eastAsia="en-GB"/>
            </w:rPr>
          </w:pPr>
          <w:hyperlink w:anchor="_Toc75203888" w:history="1">
            <w:r w:rsidR="00C275F4" w:rsidRPr="00467DD7">
              <w:rPr>
                <w:rStyle w:val="Hyperlink"/>
                <w:noProof/>
              </w:rPr>
              <w:t>Qualitative systematic review</w:t>
            </w:r>
            <w:r w:rsidR="00C275F4">
              <w:rPr>
                <w:noProof/>
                <w:webHidden/>
              </w:rPr>
              <w:tab/>
            </w:r>
            <w:r w:rsidR="00C275F4">
              <w:rPr>
                <w:noProof/>
                <w:webHidden/>
              </w:rPr>
              <w:fldChar w:fldCharType="begin"/>
            </w:r>
            <w:r w:rsidR="00C275F4">
              <w:rPr>
                <w:noProof/>
                <w:webHidden/>
              </w:rPr>
              <w:instrText xml:space="preserve"> PAGEREF _Toc75203888 \h </w:instrText>
            </w:r>
            <w:r w:rsidR="00C275F4">
              <w:rPr>
                <w:noProof/>
                <w:webHidden/>
              </w:rPr>
            </w:r>
            <w:r w:rsidR="00C275F4">
              <w:rPr>
                <w:noProof/>
                <w:webHidden/>
              </w:rPr>
              <w:fldChar w:fldCharType="separate"/>
            </w:r>
            <w:r w:rsidR="00C275F4">
              <w:rPr>
                <w:noProof/>
                <w:webHidden/>
              </w:rPr>
              <w:t>6</w:t>
            </w:r>
            <w:r w:rsidR="00C275F4">
              <w:rPr>
                <w:noProof/>
                <w:webHidden/>
              </w:rPr>
              <w:fldChar w:fldCharType="end"/>
            </w:r>
          </w:hyperlink>
        </w:p>
        <w:p w14:paraId="5CCD056A" w14:textId="77777777" w:rsidR="00C275F4" w:rsidRDefault="004A738A">
          <w:pPr>
            <w:pStyle w:val="TOC3"/>
            <w:tabs>
              <w:tab w:val="right" w:leader="dot" w:pos="9016"/>
            </w:tabs>
            <w:rPr>
              <w:rFonts w:eastAsiaTheme="minorEastAsia"/>
              <w:noProof/>
              <w:lang w:eastAsia="en-GB"/>
            </w:rPr>
          </w:pPr>
          <w:hyperlink w:anchor="_Toc75203889" w:history="1">
            <w:r w:rsidR="00C275F4" w:rsidRPr="00467DD7">
              <w:rPr>
                <w:rStyle w:val="Hyperlink"/>
                <w:noProof/>
              </w:rPr>
              <w:t>Outcome consolidation</w:t>
            </w:r>
            <w:r w:rsidR="00C275F4">
              <w:rPr>
                <w:noProof/>
                <w:webHidden/>
              </w:rPr>
              <w:tab/>
            </w:r>
            <w:r w:rsidR="00C275F4">
              <w:rPr>
                <w:noProof/>
                <w:webHidden/>
              </w:rPr>
              <w:fldChar w:fldCharType="begin"/>
            </w:r>
            <w:r w:rsidR="00C275F4">
              <w:rPr>
                <w:noProof/>
                <w:webHidden/>
              </w:rPr>
              <w:instrText xml:space="preserve"> PAGEREF _Toc75203889 \h </w:instrText>
            </w:r>
            <w:r w:rsidR="00C275F4">
              <w:rPr>
                <w:noProof/>
                <w:webHidden/>
              </w:rPr>
            </w:r>
            <w:r w:rsidR="00C275F4">
              <w:rPr>
                <w:noProof/>
                <w:webHidden/>
              </w:rPr>
              <w:fldChar w:fldCharType="separate"/>
            </w:r>
            <w:r w:rsidR="00C275F4">
              <w:rPr>
                <w:noProof/>
                <w:webHidden/>
              </w:rPr>
              <w:t>6</w:t>
            </w:r>
            <w:r w:rsidR="00C275F4">
              <w:rPr>
                <w:noProof/>
                <w:webHidden/>
              </w:rPr>
              <w:fldChar w:fldCharType="end"/>
            </w:r>
          </w:hyperlink>
        </w:p>
        <w:p w14:paraId="40559298" w14:textId="77777777" w:rsidR="00C275F4" w:rsidRDefault="004A738A">
          <w:pPr>
            <w:pStyle w:val="TOC2"/>
            <w:tabs>
              <w:tab w:val="right" w:leader="dot" w:pos="9016"/>
            </w:tabs>
            <w:rPr>
              <w:rFonts w:eastAsiaTheme="minorEastAsia"/>
              <w:noProof/>
              <w:lang w:eastAsia="en-GB"/>
            </w:rPr>
          </w:pPr>
          <w:hyperlink w:anchor="_Toc75203890" w:history="1">
            <w:r w:rsidR="00C275F4" w:rsidRPr="00467DD7">
              <w:rPr>
                <w:rStyle w:val="Hyperlink"/>
                <w:noProof/>
              </w:rPr>
              <w:t>Prioritisation of outcomes</w:t>
            </w:r>
            <w:r w:rsidR="00C275F4">
              <w:rPr>
                <w:noProof/>
                <w:webHidden/>
              </w:rPr>
              <w:tab/>
            </w:r>
            <w:r w:rsidR="00C275F4">
              <w:rPr>
                <w:noProof/>
                <w:webHidden/>
              </w:rPr>
              <w:fldChar w:fldCharType="begin"/>
            </w:r>
            <w:r w:rsidR="00C275F4">
              <w:rPr>
                <w:noProof/>
                <w:webHidden/>
              </w:rPr>
              <w:instrText xml:space="preserve"> PAGEREF _Toc75203890 \h </w:instrText>
            </w:r>
            <w:r w:rsidR="00C275F4">
              <w:rPr>
                <w:noProof/>
                <w:webHidden/>
              </w:rPr>
            </w:r>
            <w:r w:rsidR="00C275F4">
              <w:rPr>
                <w:noProof/>
                <w:webHidden/>
              </w:rPr>
              <w:fldChar w:fldCharType="separate"/>
            </w:r>
            <w:r w:rsidR="00C275F4">
              <w:rPr>
                <w:noProof/>
                <w:webHidden/>
              </w:rPr>
              <w:t>6</w:t>
            </w:r>
            <w:r w:rsidR="00C275F4">
              <w:rPr>
                <w:noProof/>
                <w:webHidden/>
              </w:rPr>
              <w:fldChar w:fldCharType="end"/>
            </w:r>
          </w:hyperlink>
        </w:p>
        <w:p w14:paraId="2DE597F4" w14:textId="77777777" w:rsidR="00C275F4" w:rsidRDefault="004A738A">
          <w:pPr>
            <w:pStyle w:val="TOC3"/>
            <w:tabs>
              <w:tab w:val="right" w:leader="dot" w:pos="9016"/>
            </w:tabs>
            <w:rPr>
              <w:rFonts w:eastAsiaTheme="minorEastAsia"/>
              <w:noProof/>
              <w:lang w:eastAsia="en-GB"/>
            </w:rPr>
          </w:pPr>
          <w:hyperlink w:anchor="_Toc75203891" w:history="1">
            <w:r w:rsidR="00C275F4" w:rsidRPr="00467DD7">
              <w:rPr>
                <w:rStyle w:val="Hyperlink"/>
                <w:noProof/>
              </w:rPr>
              <w:t>Stakeholder Involvement</w:t>
            </w:r>
            <w:r w:rsidR="00C275F4">
              <w:rPr>
                <w:noProof/>
                <w:webHidden/>
              </w:rPr>
              <w:tab/>
            </w:r>
            <w:r w:rsidR="00C275F4">
              <w:rPr>
                <w:noProof/>
                <w:webHidden/>
              </w:rPr>
              <w:fldChar w:fldCharType="begin"/>
            </w:r>
            <w:r w:rsidR="00C275F4">
              <w:rPr>
                <w:noProof/>
                <w:webHidden/>
              </w:rPr>
              <w:instrText xml:space="preserve"> PAGEREF _Toc75203891 \h </w:instrText>
            </w:r>
            <w:r w:rsidR="00C275F4">
              <w:rPr>
                <w:noProof/>
                <w:webHidden/>
              </w:rPr>
            </w:r>
            <w:r w:rsidR="00C275F4">
              <w:rPr>
                <w:noProof/>
                <w:webHidden/>
              </w:rPr>
              <w:fldChar w:fldCharType="separate"/>
            </w:r>
            <w:r w:rsidR="00C275F4">
              <w:rPr>
                <w:noProof/>
                <w:webHidden/>
              </w:rPr>
              <w:t>6</w:t>
            </w:r>
            <w:r w:rsidR="00C275F4">
              <w:rPr>
                <w:noProof/>
                <w:webHidden/>
              </w:rPr>
              <w:fldChar w:fldCharType="end"/>
            </w:r>
          </w:hyperlink>
        </w:p>
        <w:p w14:paraId="5C033119" w14:textId="77777777" w:rsidR="00C275F4" w:rsidRDefault="004A738A">
          <w:pPr>
            <w:pStyle w:val="TOC3"/>
            <w:tabs>
              <w:tab w:val="right" w:leader="dot" w:pos="9016"/>
            </w:tabs>
            <w:rPr>
              <w:rFonts w:eastAsiaTheme="minorEastAsia"/>
              <w:noProof/>
              <w:lang w:eastAsia="en-GB"/>
            </w:rPr>
          </w:pPr>
          <w:hyperlink w:anchor="_Toc75203892" w:history="1">
            <w:r w:rsidR="00C275F4" w:rsidRPr="00467DD7">
              <w:rPr>
                <w:rStyle w:val="Hyperlink"/>
                <w:noProof/>
              </w:rPr>
              <w:t xml:space="preserve">Online Delphi survey </w:t>
            </w:r>
            <w:r w:rsidR="00C275F4">
              <w:rPr>
                <w:noProof/>
                <w:webHidden/>
              </w:rPr>
              <w:tab/>
            </w:r>
            <w:r w:rsidR="00C275F4">
              <w:rPr>
                <w:noProof/>
                <w:webHidden/>
              </w:rPr>
              <w:fldChar w:fldCharType="begin"/>
            </w:r>
            <w:r w:rsidR="00C275F4">
              <w:rPr>
                <w:noProof/>
                <w:webHidden/>
              </w:rPr>
              <w:instrText xml:space="preserve"> PAGEREF _Toc75203892 \h </w:instrText>
            </w:r>
            <w:r w:rsidR="00C275F4">
              <w:rPr>
                <w:noProof/>
                <w:webHidden/>
              </w:rPr>
            </w:r>
            <w:r w:rsidR="00C275F4">
              <w:rPr>
                <w:noProof/>
                <w:webHidden/>
              </w:rPr>
              <w:fldChar w:fldCharType="separate"/>
            </w:r>
            <w:r w:rsidR="00C275F4">
              <w:rPr>
                <w:noProof/>
                <w:webHidden/>
              </w:rPr>
              <w:t>7</w:t>
            </w:r>
            <w:r w:rsidR="00C275F4">
              <w:rPr>
                <w:noProof/>
                <w:webHidden/>
              </w:rPr>
              <w:fldChar w:fldCharType="end"/>
            </w:r>
          </w:hyperlink>
        </w:p>
        <w:p w14:paraId="017F7489" w14:textId="77777777" w:rsidR="00C275F4" w:rsidRDefault="004A738A">
          <w:pPr>
            <w:pStyle w:val="TOC3"/>
            <w:tabs>
              <w:tab w:val="right" w:leader="dot" w:pos="9016"/>
            </w:tabs>
            <w:rPr>
              <w:rFonts w:eastAsiaTheme="minorEastAsia"/>
              <w:noProof/>
              <w:lang w:eastAsia="en-GB"/>
            </w:rPr>
          </w:pPr>
          <w:hyperlink w:anchor="_Toc75203893" w:history="1">
            <w:r w:rsidR="00C275F4" w:rsidRPr="00467DD7">
              <w:rPr>
                <w:rStyle w:val="Hyperlink"/>
                <w:noProof/>
              </w:rPr>
              <w:t>Consensus meeting</w:t>
            </w:r>
            <w:r w:rsidR="00C275F4">
              <w:rPr>
                <w:noProof/>
                <w:webHidden/>
              </w:rPr>
              <w:tab/>
            </w:r>
            <w:r w:rsidR="00C275F4">
              <w:rPr>
                <w:noProof/>
                <w:webHidden/>
              </w:rPr>
              <w:fldChar w:fldCharType="begin"/>
            </w:r>
            <w:r w:rsidR="00C275F4">
              <w:rPr>
                <w:noProof/>
                <w:webHidden/>
              </w:rPr>
              <w:instrText xml:space="preserve"> PAGEREF _Toc75203893 \h </w:instrText>
            </w:r>
            <w:r w:rsidR="00C275F4">
              <w:rPr>
                <w:noProof/>
                <w:webHidden/>
              </w:rPr>
            </w:r>
            <w:r w:rsidR="00C275F4">
              <w:rPr>
                <w:noProof/>
                <w:webHidden/>
              </w:rPr>
              <w:fldChar w:fldCharType="separate"/>
            </w:r>
            <w:r w:rsidR="00C275F4">
              <w:rPr>
                <w:noProof/>
                <w:webHidden/>
              </w:rPr>
              <w:t>9</w:t>
            </w:r>
            <w:r w:rsidR="00C275F4">
              <w:rPr>
                <w:noProof/>
                <w:webHidden/>
              </w:rPr>
              <w:fldChar w:fldCharType="end"/>
            </w:r>
          </w:hyperlink>
        </w:p>
        <w:p w14:paraId="11A66731" w14:textId="77777777" w:rsidR="00C275F4" w:rsidRDefault="004A738A">
          <w:pPr>
            <w:pStyle w:val="TOC1"/>
            <w:tabs>
              <w:tab w:val="right" w:leader="dot" w:pos="9016"/>
            </w:tabs>
            <w:rPr>
              <w:rFonts w:eastAsiaTheme="minorEastAsia"/>
              <w:noProof/>
              <w:lang w:eastAsia="en-GB"/>
            </w:rPr>
          </w:pPr>
          <w:hyperlink w:anchor="_Toc75203894" w:history="1">
            <w:r w:rsidR="00C275F4" w:rsidRPr="00467DD7">
              <w:rPr>
                <w:rStyle w:val="Hyperlink"/>
                <w:noProof/>
              </w:rPr>
              <w:t>Ethical considerations</w:t>
            </w:r>
            <w:r w:rsidR="00C275F4">
              <w:rPr>
                <w:noProof/>
                <w:webHidden/>
              </w:rPr>
              <w:tab/>
            </w:r>
            <w:r w:rsidR="00C275F4">
              <w:rPr>
                <w:noProof/>
                <w:webHidden/>
              </w:rPr>
              <w:fldChar w:fldCharType="begin"/>
            </w:r>
            <w:r w:rsidR="00C275F4">
              <w:rPr>
                <w:noProof/>
                <w:webHidden/>
              </w:rPr>
              <w:instrText xml:space="preserve"> PAGEREF _Toc75203894 \h </w:instrText>
            </w:r>
            <w:r w:rsidR="00C275F4">
              <w:rPr>
                <w:noProof/>
                <w:webHidden/>
              </w:rPr>
            </w:r>
            <w:r w:rsidR="00C275F4">
              <w:rPr>
                <w:noProof/>
                <w:webHidden/>
              </w:rPr>
              <w:fldChar w:fldCharType="separate"/>
            </w:r>
            <w:r w:rsidR="00C275F4">
              <w:rPr>
                <w:noProof/>
                <w:webHidden/>
              </w:rPr>
              <w:t>9</w:t>
            </w:r>
            <w:r w:rsidR="00C275F4">
              <w:rPr>
                <w:noProof/>
                <w:webHidden/>
              </w:rPr>
              <w:fldChar w:fldCharType="end"/>
            </w:r>
          </w:hyperlink>
        </w:p>
        <w:p w14:paraId="37D177DA" w14:textId="77777777" w:rsidR="00C275F4" w:rsidRDefault="004A738A">
          <w:pPr>
            <w:pStyle w:val="TOC1"/>
            <w:tabs>
              <w:tab w:val="right" w:leader="dot" w:pos="9016"/>
            </w:tabs>
            <w:rPr>
              <w:rFonts w:eastAsiaTheme="minorEastAsia"/>
              <w:noProof/>
              <w:lang w:eastAsia="en-GB"/>
            </w:rPr>
          </w:pPr>
          <w:hyperlink w:anchor="_Toc75203895" w:history="1">
            <w:r w:rsidR="00C275F4" w:rsidRPr="00467DD7">
              <w:rPr>
                <w:rStyle w:val="Hyperlink"/>
                <w:noProof/>
              </w:rPr>
              <w:t>Dissemination</w:t>
            </w:r>
            <w:r w:rsidR="00C275F4">
              <w:rPr>
                <w:noProof/>
                <w:webHidden/>
              </w:rPr>
              <w:tab/>
            </w:r>
            <w:r w:rsidR="00C275F4">
              <w:rPr>
                <w:noProof/>
                <w:webHidden/>
              </w:rPr>
              <w:fldChar w:fldCharType="begin"/>
            </w:r>
            <w:r w:rsidR="00C275F4">
              <w:rPr>
                <w:noProof/>
                <w:webHidden/>
              </w:rPr>
              <w:instrText xml:space="preserve"> PAGEREF _Toc75203895 \h </w:instrText>
            </w:r>
            <w:r w:rsidR="00C275F4">
              <w:rPr>
                <w:noProof/>
                <w:webHidden/>
              </w:rPr>
            </w:r>
            <w:r w:rsidR="00C275F4">
              <w:rPr>
                <w:noProof/>
                <w:webHidden/>
              </w:rPr>
              <w:fldChar w:fldCharType="separate"/>
            </w:r>
            <w:r w:rsidR="00C275F4">
              <w:rPr>
                <w:noProof/>
                <w:webHidden/>
              </w:rPr>
              <w:t>9</w:t>
            </w:r>
            <w:r w:rsidR="00C275F4">
              <w:rPr>
                <w:noProof/>
                <w:webHidden/>
              </w:rPr>
              <w:fldChar w:fldCharType="end"/>
            </w:r>
          </w:hyperlink>
        </w:p>
        <w:p w14:paraId="79EFBC3F" w14:textId="77777777" w:rsidR="00C275F4" w:rsidRDefault="004A738A">
          <w:pPr>
            <w:pStyle w:val="TOC1"/>
            <w:tabs>
              <w:tab w:val="right" w:leader="dot" w:pos="9016"/>
            </w:tabs>
            <w:rPr>
              <w:rFonts w:eastAsiaTheme="minorEastAsia"/>
              <w:noProof/>
              <w:lang w:eastAsia="en-GB"/>
            </w:rPr>
          </w:pPr>
          <w:hyperlink w:anchor="_Toc75203896" w:history="1">
            <w:r w:rsidR="00C275F4" w:rsidRPr="00467DD7">
              <w:rPr>
                <w:rStyle w:val="Hyperlink"/>
                <w:noProof/>
                <w:lang w:val="en-US"/>
              </w:rPr>
              <w:t>Administrative Information</w:t>
            </w:r>
            <w:r w:rsidR="00C275F4">
              <w:rPr>
                <w:noProof/>
                <w:webHidden/>
              </w:rPr>
              <w:tab/>
            </w:r>
            <w:r w:rsidR="00C275F4">
              <w:rPr>
                <w:noProof/>
                <w:webHidden/>
              </w:rPr>
              <w:fldChar w:fldCharType="begin"/>
            </w:r>
            <w:r w:rsidR="00C275F4">
              <w:rPr>
                <w:noProof/>
                <w:webHidden/>
              </w:rPr>
              <w:instrText xml:space="preserve"> PAGEREF _Toc75203896 \h </w:instrText>
            </w:r>
            <w:r w:rsidR="00C275F4">
              <w:rPr>
                <w:noProof/>
                <w:webHidden/>
              </w:rPr>
            </w:r>
            <w:r w:rsidR="00C275F4">
              <w:rPr>
                <w:noProof/>
                <w:webHidden/>
              </w:rPr>
              <w:fldChar w:fldCharType="separate"/>
            </w:r>
            <w:r w:rsidR="00C275F4">
              <w:rPr>
                <w:noProof/>
                <w:webHidden/>
              </w:rPr>
              <w:t>9</w:t>
            </w:r>
            <w:r w:rsidR="00C275F4">
              <w:rPr>
                <w:noProof/>
                <w:webHidden/>
              </w:rPr>
              <w:fldChar w:fldCharType="end"/>
            </w:r>
          </w:hyperlink>
        </w:p>
        <w:p w14:paraId="7D15C182" w14:textId="77777777" w:rsidR="00C275F4" w:rsidRDefault="004A738A">
          <w:pPr>
            <w:pStyle w:val="TOC2"/>
            <w:tabs>
              <w:tab w:val="right" w:leader="dot" w:pos="9016"/>
            </w:tabs>
            <w:rPr>
              <w:rFonts w:eastAsiaTheme="minorEastAsia"/>
              <w:noProof/>
              <w:lang w:eastAsia="en-GB"/>
            </w:rPr>
          </w:pPr>
          <w:hyperlink w:anchor="_Toc75203897" w:history="1">
            <w:r w:rsidR="00C275F4" w:rsidRPr="00467DD7">
              <w:rPr>
                <w:rStyle w:val="Hyperlink"/>
                <w:noProof/>
                <w:lang w:val="en-US"/>
              </w:rPr>
              <w:t>Funding</w:t>
            </w:r>
            <w:r w:rsidR="00C275F4">
              <w:rPr>
                <w:noProof/>
                <w:webHidden/>
              </w:rPr>
              <w:tab/>
            </w:r>
            <w:r w:rsidR="00C275F4">
              <w:rPr>
                <w:noProof/>
                <w:webHidden/>
              </w:rPr>
              <w:fldChar w:fldCharType="begin"/>
            </w:r>
            <w:r w:rsidR="00C275F4">
              <w:rPr>
                <w:noProof/>
                <w:webHidden/>
              </w:rPr>
              <w:instrText xml:space="preserve"> PAGEREF _Toc75203897 \h </w:instrText>
            </w:r>
            <w:r w:rsidR="00C275F4">
              <w:rPr>
                <w:noProof/>
                <w:webHidden/>
              </w:rPr>
            </w:r>
            <w:r w:rsidR="00C275F4">
              <w:rPr>
                <w:noProof/>
                <w:webHidden/>
              </w:rPr>
              <w:fldChar w:fldCharType="separate"/>
            </w:r>
            <w:r w:rsidR="00C275F4">
              <w:rPr>
                <w:noProof/>
                <w:webHidden/>
              </w:rPr>
              <w:t>10</w:t>
            </w:r>
            <w:r w:rsidR="00C275F4">
              <w:rPr>
                <w:noProof/>
                <w:webHidden/>
              </w:rPr>
              <w:fldChar w:fldCharType="end"/>
            </w:r>
          </w:hyperlink>
        </w:p>
        <w:p w14:paraId="46AD858C" w14:textId="77777777" w:rsidR="00C275F4" w:rsidRDefault="004A738A">
          <w:pPr>
            <w:pStyle w:val="TOC2"/>
            <w:tabs>
              <w:tab w:val="right" w:leader="dot" w:pos="9016"/>
            </w:tabs>
            <w:rPr>
              <w:rFonts w:eastAsiaTheme="minorEastAsia"/>
              <w:noProof/>
              <w:lang w:eastAsia="en-GB"/>
            </w:rPr>
          </w:pPr>
          <w:hyperlink w:anchor="_Toc75203898" w:history="1">
            <w:r w:rsidR="00C275F4" w:rsidRPr="00467DD7">
              <w:rPr>
                <w:rStyle w:val="Hyperlink"/>
                <w:noProof/>
              </w:rPr>
              <w:t>Conflicts of interest</w:t>
            </w:r>
            <w:r w:rsidR="00C275F4">
              <w:rPr>
                <w:noProof/>
                <w:webHidden/>
              </w:rPr>
              <w:tab/>
            </w:r>
            <w:r w:rsidR="00C275F4">
              <w:rPr>
                <w:noProof/>
                <w:webHidden/>
              </w:rPr>
              <w:fldChar w:fldCharType="begin"/>
            </w:r>
            <w:r w:rsidR="00C275F4">
              <w:rPr>
                <w:noProof/>
                <w:webHidden/>
              </w:rPr>
              <w:instrText xml:space="preserve"> PAGEREF _Toc75203898 \h </w:instrText>
            </w:r>
            <w:r w:rsidR="00C275F4">
              <w:rPr>
                <w:noProof/>
                <w:webHidden/>
              </w:rPr>
            </w:r>
            <w:r w:rsidR="00C275F4">
              <w:rPr>
                <w:noProof/>
                <w:webHidden/>
              </w:rPr>
              <w:fldChar w:fldCharType="separate"/>
            </w:r>
            <w:r w:rsidR="00C275F4">
              <w:rPr>
                <w:noProof/>
                <w:webHidden/>
              </w:rPr>
              <w:t>10</w:t>
            </w:r>
            <w:r w:rsidR="00C275F4">
              <w:rPr>
                <w:noProof/>
                <w:webHidden/>
              </w:rPr>
              <w:fldChar w:fldCharType="end"/>
            </w:r>
          </w:hyperlink>
        </w:p>
        <w:p w14:paraId="09E9264D" w14:textId="77777777" w:rsidR="00C275F4" w:rsidRDefault="004A738A">
          <w:pPr>
            <w:pStyle w:val="TOC1"/>
            <w:tabs>
              <w:tab w:val="right" w:leader="dot" w:pos="9016"/>
            </w:tabs>
            <w:rPr>
              <w:rFonts w:eastAsiaTheme="minorEastAsia"/>
              <w:noProof/>
              <w:lang w:eastAsia="en-GB"/>
            </w:rPr>
          </w:pPr>
          <w:hyperlink w:anchor="_Toc75203899" w:history="1">
            <w:r w:rsidR="00C275F4" w:rsidRPr="00467DD7">
              <w:rPr>
                <w:rStyle w:val="Hyperlink"/>
                <w:noProof/>
              </w:rPr>
              <w:t>References</w:t>
            </w:r>
            <w:r w:rsidR="00C275F4">
              <w:rPr>
                <w:noProof/>
                <w:webHidden/>
              </w:rPr>
              <w:tab/>
            </w:r>
            <w:r w:rsidR="00C275F4">
              <w:rPr>
                <w:noProof/>
                <w:webHidden/>
              </w:rPr>
              <w:fldChar w:fldCharType="begin"/>
            </w:r>
            <w:r w:rsidR="00C275F4">
              <w:rPr>
                <w:noProof/>
                <w:webHidden/>
              </w:rPr>
              <w:instrText xml:space="preserve"> PAGEREF _Toc75203899 \h </w:instrText>
            </w:r>
            <w:r w:rsidR="00C275F4">
              <w:rPr>
                <w:noProof/>
                <w:webHidden/>
              </w:rPr>
            </w:r>
            <w:r w:rsidR="00C275F4">
              <w:rPr>
                <w:noProof/>
                <w:webHidden/>
              </w:rPr>
              <w:fldChar w:fldCharType="separate"/>
            </w:r>
            <w:r w:rsidR="00C275F4">
              <w:rPr>
                <w:noProof/>
                <w:webHidden/>
              </w:rPr>
              <w:t>10</w:t>
            </w:r>
            <w:r w:rsidR="00C275F4">
              <w:rPr>
                <w:noProof/>
                <w:webHidden/>
              </w:rPr>
              <w:fldChar w:fldCharType="end"/>
            </w:r>
          </w:hyperlink>
        </w:p>
        <w:p w14:paraId="2AE30FE5" w14:textId="6A164BDD" w:rsidR="00C275F4" w:rsidRDefault="00C275F4">
          <w:r>
            <w:rPr>
              <w:b/>
              <w:bCs/>
              <w:noProof/>
            </w:rPr>
            <w:fldChar w:fldCharType="end"/>
          </w:r>
        </w:p>
      </w:sdtContent>
    </w:sdt>
    <w:p w14:paraId="0E7359B5" w14:textId="77777777" w:rsidR="003960D1" w:rsidRPr="00C275F4" w:rsidRDefault="003960D1" w:rsidP="00C275F4">
      <w:pPr>
        <w:spacing w:after="0" w:line="22" w:lineRule="atLeast"/>
        <w:rPr>
          <w:rFonts w:eastAsia="Times New Roman" w:cstheme="minorHAnsi"/>
          <w:sz w:val="24"/>
          <w:szCs w:val="24"/>
          <w:lang w:eastAsia="en-GB"/>
        </w:rPr>
      </w:pPr>
    </w:p>
    <w:p w14:paraId="0C31565A" w14:textId="77777777" w:rsidR="00C275F4" w:rsidRDefault="00C275F4" w:rsidP="00C275F4">
      <w:pPr>
        <w:pStyle w:val="Heading1"/>
        <w:rPr>
          <w:rFonts w:eastAsia="Times New Roman"/>
          <w:sz w:val="24"/>
          <w:lang w:eastAsia="en-GB"/>
        </w:rPr>
        <w:sectPr w:rsidR="00C275F4">
          <w:headerReference w:type="default" r:id="rId9"/>
          <w:footerReference w:type="default" r:id="rId10"/>
          <w:pgSz w:w="11906" w:h="16838"/>
          <w:pgMar w:top="1440" w:right="1440" w:bottom="1440" w:left="1440" w:header="708" w:footer="708" w:gutter="0"/>
          <w:cols w:space="708"/>
          <w:docGrid w:linePitch="360"/>
        </w:sectPr>
      </w:pPr>
    </w:p>
    <w:p w14:paraId="35957762" w14:textId="16C7DB36" w:rsidR="00573D01" w:rsidRPr="00C275F4" w:rsidRDefault="003960D1" w:rsidP="00C275F4">
      <w:pPr>
        <w:pStyle w:val="Heading1"/>
        <w:rPr>
          <w:rFonts w:eastAsia="Times New Roman"/>
          <w:sz w:val="24"/>
          <w:lang w:eastAsia="en-GB"/>
        </w:rPr>
      </w:pPr>
      <w:bookmarkStart w:id="1" w:name="_Toc75203877"/>
      <w:r w:rsidRPr="00C275F4">
        <w:rPr>
          <w:rFonts w:eastAsia="Times New Roman"/>
          <w:lang w:eastAsia="en-GB"/>
        </w:rPr>
        <w:lastRenderedPageBreak/>
        <w:t>Abstract</w:t>
      </w:r>
      <w:bookmarkEnd w:id="1"/>
    </w:p>
    <w:p w14:paraId="443D8D5F" w14:textId="41808DAF" w:rsidR="005A07A7" w:rsidRPr="00C275F4" w:rsidRDefault="00811FFE" w:rsidP="00C275F4">
      <w:pPr>
        <w:spacing w:after="0" w:line="22" w:lineRule="atLeast"/>
        <w:rPr>
          <w:rFonts w:eastAsia="Times New Roman" w:cstheme="minorHAnsi"/>
          <w:b/>
          <w:sz w:val="24"/>
          <w:szCs w:val="24"/>
          <w:lang w:eastAsia="en-GB"/>
        </w:rPr>
      </w:pPr>
      <w:r w:rsidRPr="00C275F4">
        <w:rPr>
          <w:rFonts w:eastAsia="Times New Roman" w:cstheme="minorHAnsi"/>
          <w:b/>
          <w:sz w:val="24"/>
          <w:szCs w:val="24"/>
          <w:lang w:eastAsia="en-GB"/>
        </w:rPr>
        <w:t>Background</w:t>
      </w:r>
    </w:p>
    <w:p w14:paraId="2036DA66" w14:textId="22C86465" w:rsidR="00811FFE" w:rsidRPr="00C275F4" w:rsidRDefault="00811FFE"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Lyme disease (borreliosis) is the most prevalent tick borne disease in the United Stated and Western Europe. A UK review of available evidence for the management of Lyme disease concluded that the quality of evidence was low and that there was heterogeneity in the outcomes assessed. The development of a core outcome set for trials of the management of Lyme disease may help to address the issue of outcome heterogeneity and will also identify outcomes that are the most important to both clinicians and patients. </w:t>
      </w:r>
    </w:p>
    <w:p w14:paraId="257C3E07" w14:textId="77777777" w:rsidR="00811FFE" w:rsidRPr="00C275F4" w:rsidRDefault="00811FFE" w:rsidP="00C275F4">
      <w:pPr>
        <w:spacing w:after="0" w:line="22" w:lineRule="atLeast"/>
        <w:rPr>
          <w:rFonts w:eastAsia="Times New Roman" w:cstheme="minorHAnsi"/>
          <w:sz w:val="24"/>
          <w:szCs w:val="24"/>
          <w:lang w:eastAsia="en-GB"/>
        </w:rPr>
      </w:pPr>
    </w:p>
    <w:p w14:paraId="51AEFF2F" w14:textId="03B0D2F0" w:rsidR="00811FFE" w:rsidRPr="00C275F4" w:rsidRDefault="00811FFE" w:rsidP="00C275F4">
      <w:pPr>
        <w:spacing w:after="0" w:line="22" w:lineRule="atLeast"/>
        <w:rPr>
          <w:rFonts w:eastAsia="Times New Roman" w:cstheme="minorHAnsi"/>
          <w:b/>
          <w:sz w:val="24"/>
          <w:szCs w:val="24"/>
          <w:lang w:eastAsia="en-GB"/>
        </w:rPr>
      </w:pPr>
      <w:r w:rsidRPr="00C275F4">
        <w:rPr>
          <w:rFonts w:eastAsia="Times New Roman" w:cstheme="minorHAnsi"/>
          <w:b/>
          <w:sz w:val="24"/>
          <w:szCs w:val="24"/>
          <w:lang w:eastAsia="en-GB"/>
        </w:rPr>
        <w:t>Methods</w:t>
      </w:r>
    </w:p>
    <w:p w14:paraId="73653B6A" w14:textId="0D413C44" w:rsidR="00811FFE" w:rsidRPr="00C275F4" w:rsidRDefault="00811FFE"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The core outcome set will be developed in three stages.  Systematic reviews of randomised controlled trials and the qualitative literature will identify a list of outcomes that will form the basis of a two round online Delphi survey.  The online Delphi survey will ask stakeholders to rate outcomes on their importance for inclusion in a core outcome set. The results of the Delphi survey will then be discussed and ratified at an online consensus meeting. </w:t>
      </w:r>
    </w:p>
    <w:p w14:paraId="2A4FF07D" w14:textId="77777777" w:rsidR="00811FFE" w:rsidRPr="00C275F4" w:rsidRDefault="00811FFE" w:rsidP="00C275F4">
      <w:pPr>
        <w:spacing w:after="0" w:line="22" w:lineRule="atLeast"/>
        <w:rPr>
          <w:rFonts w:eastAsia="Times New Roman" w:cstheme="minorHAnsi"/>
          <w:b/>
          <w:sz w:val="24"/>
          <w:szCs w:val="24"/>
          <w:lang w:eastAsia="en-GB"/>
        </w:rPr>
      </w:pPr>
    </w:p>
    <w:p w14:paraId="4CDADF2E" w14:textId="53849437" w:rsidR="00811FFE" w:rsidRPr="00C275F4" w:rsidRDefault="00811FFE" w:rsidP="00C275F4">
      <w:pPr>
        <w:spacing w:after="0" w:line="22" w:lineRule="atLeast"/>
        <w:rPr>
          <w:rFonts w:eastAsia="Times New Roman" w:cstheme="minorHAnsi"/>
          <w:b/>
          <w:sz w:val="24"/>
          <w:szCs w:val="24"/>
          <w:lang w:eastAsia="en-GB"/>
        </w:rPr>
      </w:pPr>
      <w:r w:rsidRPr="00C275F4">
        <w:rPr>
          <w:rFonts w:eastAsia="Times New Roman" w:cstheme="minorHAnsi"/>
          <w:b/>
          <w:sz w:val="24"/>
          <w:szCs w:val="24"/>
          <w:lang w:eastAsia="en-GB"/>
        </w:rPr>
        <w:t>Discussion</w:t>
      </w:r>
    </w:p>
    <w:p w14:paraId="3198F1E4" w14:textId="168686CF" w:rsidR="00811FFE" w:rsidRPr="00C275F4" w:rsidRDefault="00811FFE"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Evidence synthesis for the management of Lyme disease has been hindered by heterogeneity in the outcomes </w:t>
      </w:r>
      <w:r w:rsidR="006B5EDD" w:rsidRPr="00C275F4">
        <w:rPr>
          <w:rFonts w:eastAsia="Times New Roman" w:cstheme="minorHAnsi"/>
          <w:sz w:val="24"/>
          <w:szCs w:val="24"/>
          <w:lang w:eastAsia="en-GB"/>
        </w:rPr>
        <w:t>measured and reported</w:t>
      </w:r>
      <w:r w:rsidRPr="00C275F4">
        <w:rPr>
          <w:rFonts w:eastAsia="Times New Roman" w:cstheme="minorHAnsi"/>
          <w:sz w:val="24"/>
          <w:szCs w:val="24"/>
          <w:lang w:eastAsia="en-GB"/>
        </w:rPr>
        <w:t xml:space="preserve">. The development of a core outcome set for trials of the management of Lyme disease, that represents outcomes importance to all stakeholders, aims to address this. </w:t>
      </w:r>
    </w:p>
    <w:p w14:paraId="4CED14F0" w14:textId="77777777" w:rsidR="004902D2" w:rsidRPr="00C275F4" w:rsidRDefault="004902D2" w:rsidP="00C275F4">
      <w:pPr>
        <w:spacing w:after="0" w:line="22" w:lineRule="atLeast"/>
        <w:rPr>
          <w:rFonts w:eastAsia="Times New Roman" w:cstheme="minorHAnsi"/>
          <w:b/>
          <w:sz w:val="24"/>
          <w:szCs w:val="24"/>
          <w:u w:val="single"/>
          <w:lang w:eastAsia="en-GB"/>
        </w:rPr>
      </w:pPr>
    </w:p>
    <w:p w14:paraId="7F925A6B" w14:textId="77777777" w:rsidR="00811FFE" w:rsidRPr="00C275F4" w:rsidRDefault="00811FFE" w:rsidP="00C275F4">
      <w:pPr>
        <w:spacing w:after="0" w:line="22" w:lineRule="atLeast"/>
        <w:rPr>
          <w:rFonts w:eastAsia="Times New Roman" w:cstheme="minorHAnsi"/>
          <w:b/>
          <w:sz w:val="24"/>
          <w:szCs w:val="24"/>
          <w:lang w:eastAsia="en-GB"/>
        </w:rPr>
        <w:sectPr w:rsidR="00811FFE" w:rsidRPr="00C275F4" w:rsidSect="00C275F4">
          <w:pgSz w:w="11906" w:h="16838"/>
          <w:pgMar w:top="520" w:right="1440" w:bottom="1440" w:left="1440" w:header="708" w:footer="708" w:gutter="0"/>
          <w:cols w:space="708"/>
          <w:docGrid w:linePitch="360"/>
        </w:sectPr>
      </w:pPr>
    </w:p>
    <w:p w14:paraId="5FA79BBB" w14:textId="307B26F5" w:rsidR="008A732B" w:rsidRPr="00C275F4" w:rsidRDefault="00A042E5" w:rsidP="00C275F4">
      <w:pPr>
        <w:pStyle w:val="Heading1"/>
        <w:spacing w:line="22" w:lineRule="atLeast"/>
        <w:rPr>
          <w:rFonts w:asciiTheme="minorHAnsi" w:eastAsia="Times New Roman" w:hAnsiTheme="minorHAnsi"/>
          <w:szCs w:val="24"/>
          <w:lang w:eastAsia="en-GB"/>
        </w:rPr>
      </w:pPr>
      <w:bookmarkStart w:id="2" w:name="_Toc75203878"/>
      <w:r w:rsidRPr="00C275F4">
        <w:rPr>
          <w:rFonts w:asciiTheme="minorHAnsi" w:eastAsia="Times New Roman" w:hAnsiTheme="minorHAnsi"/>
          <w:szCs w:val="24"/>
          <w:lang w:eastAsia="en-GB"/>
        </w:rPr>
        <w:lastRenderedPageBreak/>
        <w:t>Background</w:t>
      </w:r>
      <w:bookmarkEnd w:id="2"/>
    </w:p>
    <w:p w14:paraId="030D410C" w14:textId="7A312C52" w:rsidR="004B6007" w:rsidRPr="00C275F4" w:rsidRDefault="004B6007" w:rsidP="00C275F4">
      <w:pPr>
        <w:spacing w:after="0" w:line="22" w:lineRule="atLeast"/>
        <w:rPr>
          <w:sz w:val="24"/>
          <w:szCs w:val="24"/>
        </w:rPr>
      </w:pPr>
      <w:r w:rsidRPr="00C275F4">
        <w:rPr>
          <w:sz w:val="24"/>
          <w:szCs w:val="24"/>
        </w:rPr>
        <w:t>Lyme disease</w:t>
      </w:r>
      <w:r w:rsidR="006E2E81" w:rsidRPr="00C275F4">
        <w:rPr>
          <w:sz w:val="24"/>
          <w:szCs w:val="24"/>
        </w:rPr>
        <w:t xml:space="preserve"> (borreliosis) is a tick-borne bacterial infection</w:t>
      </w:r>
      <w:r w:rsidRPr="00C275F4">
        <w:rPr>
          <w:sz w:val="24"/>
          <w:szCs w:val="24"/>
        </w:rPr>
        <w:t xml:space="preserve"> caused by the spirochetes of </w:t>
      </w:r>
      <w:r w:rsidR="008561DD" w:rsidRPr="00C275F4">
        <w:rPr>
          <w:sz w:val="24"/>
          <w:szCs w:val="24"/>
        </w:rPr>
        <w:t xml:space="preserve">Lyme borrelia </w:t>
      </w:r>
      <w:r w:rsidR="008561DD" w:rsidRPr="00C275F4">
        <w:rPr>
          <w:sz w:val="24"/>
          <w:szCs w:val="24"/>
        </w:rPr>
        <w:fldChar w:fldCharType="begin"/>
      </w:r>
      <w:r w:rsidR="008561DD" w:rsidRPr="00C275F4">
        <w:rPr>
          <w:sz w:val="24"/>
          <w:szCs w:val="24"/>
        </w:rPr>
        <w:instrText xml:space="preserve"> ADDIN EN.CITE &lt;EndNote&gt;&lt;Cite&gt;&lt;Author&gt;Stanek&lt;/Author&gt;&lt;Year&gt;2012&lt;/Year&gt;&lt;RecNum&gt;20&lt;/RecNum&gt;&lt;DisplayText&gt;&lt;style face="superscript"&gt;1&lt;/style&gt;&lt;/DisplayText&gt;&lt;record&gt;&lt;rec-number&gt;20&lt;/rec-number&gt;&lt;foreign-keys&gt;&lt;key app="EN" db-id="dazvzr9tjee552ee0d8ptdrpxvdpppvat5xa" timestamp="1624277954"&gt;20&lt;/key&gt;&lt;/foreign-keys&gt;&lt;ref-type name="Journal Article"&gt;17&lt;/ref-type&gt;&lt;contributors&gt;&lt;authors&gt;&lt;author&gt;Stanek, G.&lt;/author&gt;&lt;author&gt;Wormser, G. P.&lt;/author&gt;&lt;author&gt;Gray, J.&lt;/author&gt;&lt;author&gt;Strle, F.&lt;/author&gt;&lt;/authors&gt;&lt;/contributors&gt;&lt;auth-address&gt;Medical University of Vienna, Institute for Hygiene and Applied Immunology, Vienna, Austria. gerold.stanek@meduniwien.ac.at&lt;/auth-address&gt;&lt;titles&gt;&lt;title&gt;Lyme borreliosis&lt;/title&gt;&lt;secondary-title&gt;Lancet&lt;/secondary-title&gt;&lt;alt-title&gt;Lancet (London, England)&lt;/alt-title&gt;&lt;/titles&gt;&lt;periodical&gt;&lt;full-title&gt;Lancet&lt;/full-title&gt;&lt;abbr-1&gt;Lancet (London, England)&lt;/abbr-1&gt;&lt;/periodical&gt;&lt;alt-periodical&gt;&lt;full-title&gt;Lancet&lt;/full-title&gt;&lt;abbr-1&gt;Lancet (London, England)&lt;/abbr-1&gt;&lt;/alt-periodical&gt;&lt;pages&gt;461-73&lt;/pages&gt;&lt;volume&gt;379&lt;/volume&gt;&lt;number&gt;9814&lt;/number&gt;&lt;edition&gt;2011/09/10&lt;/edition&gt;&lt;keywords&gt;&lt;keyword&gt;Humans&lt;/keyword&gt;&lt;keyword&gt;*Lyme Disease/diagnosis/epidemiology/therapy/transmission&lt;/keyword&gt;&lt;/keywords&gt;&lt;dates&gt;&lt;year&gt;2012&lt;/year&gt;&lt;pub-dates&gt;&lt;date&gt;Feb 4&lt;/date&gt;&lt;/pub-dates&gt;&lt;/dates&gt;&lt;isbn&gt;0140-6736&lt;/isbn&gt;&lt;accession-num&gt;21903253&lt;/accession-num&gt;&lt;urls&gt;&lt;/urls&gt;&lt;electronic-resource-num&gt;10.1016/s0140-6736(11)60103-7&lt;/electronic-resource-num&gt;&lt;remote-database-provider&gt;NLM&lt;/remote-database-provider&gt;&lt;language&gt;eng&lt;/language&gt;&lt;/record&gt;&lt;/Cite&gt;&lt;/EndNote&gt;</w:instrText>
      </w:r>
      <w:r w:rsidR="008561DD" w:rsidRPr="00C275F4">
        <w:rPr>
          <w:sz w:val="24"/>
          <w:szCs w:val="24"/>
        </w:rPr>
        <w:fldChar w:fldCharType="separate"/>
      </w:r>
      <w:r w:rsidR="008561DD" w:rsidRPr="00C275F4">
        <w:rPr>
          <w:noProof/>
          <w:sz w:val="24"/>
          <w:szCs w:val="24"/>
          <w:vertAlign w:val="superscript"/>
        </w:rPr>
        <w:t>1</w:t>
      </w:r>
      <w:r w:rsidR="008561DD" w:rsidRPr="00C275F4">
        <w:rPr>
          <w:sz w:val="24"/>
          <w:szCs w:val="24"/>
        </w:rPr>
        <w:fldChar w:fldCharType="end"/>
      </w:r>
      <w:r w:rsidR="008561DD" w:rsidRPr="00C275F4">
        <w:rPr>
          <w:sz w:val="24"/>
          <w:szCs w:val="24"/>
        </w:rPr>
        <w:t xml:space="preserve"> . It is a public health concern in </w:t>
      </w:r>
      <w:r w:rsidR="00AC0229" w:rsidRPr="00C275F4">
        <w:rPr>
          <w:sz w:val="24"/>
          <w:szCs w:val="24"/>
        </w:rPr>
        <w:t xml:space="preserve"> Western Europe, the United States and Canada with incidence varying by country</w:t>
      </w:r>
      <w:r w:rsidR="00811FFE" w:rsidRPr="00C275F4">
        <w:rPr>
          <w:sz w:val="24"/>
          <w:szCs w:val="24"/>
        </w:rPr>
        <w:fldChar w:fldCharType="begin"/>
      </w:r>
      <w:r w:rsidR="00811FFE" w:rsidRPr="00C275F4">
        <w:rPr>
          <w:sz w:val="24"/>
          <w:szCs w:val="24"/>
        </w:rPr>
        <w:instrText xml:space="preserve"> ADDIN EN.CITE &lt;EndNote&gt;&lt;Cite&gt;&lt;Author&gt;Hubálek&lt;/Author&gt;&lt;Year&gt;2009&lt;/Year&gt;&lt;RecNum&gt;28&lt;/RecNum&gt;&lt;DisplayText&gt;&lt;style face="superscript"&gt;2&lt;/style&gt;&lt;/DisplayText&gt;&lt;record&gt;&lt;rec-number&gt;28&lt;/rec-number&gt;&lt;foreign-keys&gt;&lt;key app="EN" db-id="dazvzr9tjee552ee0d8ptdrpxvdpppvat5xa" timestamp="1624283344"&gt;28&lt;/key&gt;&lt;/foreign-keys&gt;&lt;ref-type name="Serial"&gt;57&lt;/ref-type&gt;&lt;contributors&gt;&lt;authors&gt;&lt;author&gt;Hubálek, Z.&lt;/author&gt;&lt;/authors&gt;&lt;/contributors&gt;&lt;titles&gt;&lt;title&gt;Epidemiology of Lyme Borreliosis&lt;/title&gt;&lt;secondary-title&gt;Current Problems in Dermatology&lt;/secondary-title&gt;&lt;/titles&gt;&lt;pages&gt;31-50&lt;/pages&gt;&lt;volume&gt;37&lt;/volume&gt;&lt;dates&gt;&lt;year&gt;2009&lt;/year&gt;&lt;/dates&gt;&lt;work-type&gt;Review&lt;/work-type&gt;&lt;urls&gt;&lt;related-urls&gt;&lt;url&gt;https://www.scopus.com/inward/record.uri?eid=2-s2.0-67649556676&amp;amp;doi=10.1159%2f000213069&amp;amp;partnerID=40&amp;amp;md5=d3caec7f9349833a087fb9f443852812&lt;/url&gt;&lt;/related-urls&gt;&lt;/urls&gt;&lt;electronic-resource-num&gt;10.1159/000213069&lt;/electronic-resource-num&gt;&lt;remote-database-name&gt;Scopus&lt;/remote-database-name&gt;&lt;/record&gt;&lt;/Cite&gt;&lt;/EndNote&gt;</w:instrText>
      </w:r>
      <w:r w:rsidR="00811FFE" w:rsidRPr="00C275F4">
        <w:rPr>
          <w:sz w:val="24"/>
          <w:szCs w:val="24"/>
        </w:rPr>
        <w:fldChar w:fldCharType="separate"/>
      </w:r>
      <w:r w:rsidR="00811FFE" w:rsidRPr="00C275F4">
        <w:rPr>
          <w:noProof/>
          <w:sz w:val="24"/>
          <w:szCs w:val="24"/>
          <w:vertAlign w:val="superscript"/>
        </w:rPr>
        <w:t>2</w:t>
      </w:r>
      <w:r w:rsidR="00811FFE" w:rsidRPr="00C275F4">
        <w:rPr>
          <w:sz w:val="24"/>
          <w:szCs w:val="24"/>
        </w:rPr>
        <w:fldChar w:fldCharType="end"/>
      </w:r>
      <w:r w:rsidR="00AC0229" w:rsidRPr="00C275F4">
        <w:rPr>
          <w:sz w:val="24"/>
          <w:szCs w:val="24"/>
        </w:rPr>
        <w:t xml:space="preserve">. In the UK incidence </w:t>
      </w:r>
      <w:r w:rsidR="006E2E81" w:rsidRPr="00C275F4">
        <w:rPr>
          <w:sz w:val="24"/>
          <w:szCs w:val="24"/>
        </w:rPr>
        <w:t xml:space="preserve"> is estimated to be 2.7/100 000, with an additional 1000-2000</w:t>
      </w:r>
      <w:r w:rsidR="00E8456E" w:rsidRPr="00C275F4">
        <w:rPr>
          <w:sz w:val="24"/>
          <w:szCs w:val="24"/>
        </w:rPr>
        <w:t xml:space="preserve"> </w:t>
      </w:r>
      <w:r w:rsidR="006E2E81" w:rsidRPr="00C275F4">
        <w:rPr>
          <w:sz w:val="24"/>
          <w:szCs w:val="24"/>
        </w:rPr>
        <w:t xml:space="preserve">cases that are not confirmed by laboratory diagnosis </w:t>
      </w:r>
      <w:r w:rsidR="006E2E81" w:rsidRPr="00C275F4">
        <w:rPr>
          <w:sz w:val="24"/>
          <w:szCs w:val="24"/>
        </w:rPr>
        <w:fldChar w:fldCharType="begin"/>
      </w:r>
      <w:r w:rsidR="00811FFE" w:rsidRPr="00C275F4">
        <w:rPr>
          <w:sz w:val="24"/>
          <w:szCs w:val="24"/>
        </w:rPr>
        <w:instrText xml:space="preserve"> ADDIN EN.CITE &lt;EndNote&gt;&lt;Cite&gt;&lt;Author&gt;England&lt;/Author&gt;&lt;Year&gt;2018&lt;/Year&gt;&lt;RecNum&gt;14&lt;/RecNum&gt;&lt;DisplayText&gt;&lt;style face="superscript"&gt;3&lt;/style&gt;&lt;/DisplayText&gt;&lt;record&gt;&lt;rec-number&gt;14&lt;/rec-number&gt;&lt;foreign-keys&gt;&lt;key app="EN" db-id="dazvzr9tjee552ee0d8ptdrpxvdpppvat5xa" timestamp="1623858698"&gt;14&lt;/key&gt;&lt;/foreign-keys&gt;&lt;ref-type name="Report"&gt;27&lt;/ref-type&gt;&lt;contributors&gt;&lt;authors&gt;&lt;author&gt;Public Health England&lt;/author&gt;&lt;/authors&gt;&lt;/contributors&gt;&lt;titles&gt;&lt;title&gt;Lyme disease epidemiology and surveillance&lt;/title&gt;&lt;/titles&gt;&lt;dates&gt;&lt;year&gt;2018&lt;/year&gt;&lt;/dates&gt;&lt;urls&gt;&lt;related-urls&gt;&lt;url&gt;https://www.gov.uk/government/publications/lyme-borreliosis-epidemiology/lyme-borreliosis-epidemiology-and-surveillance#annual-totals-and-rates&lt;/url&gt;&lt;/related-urls&gt;&lt;/urls&gt;&lt;/record&gt;&lt;/Cite&gt;&lt;/EndNote&gt;</w:instrText>
      </w:r>
      <w:r w:rsidR="006E2E81" w:rsidRPr="00C275F4">
        <w:rPr>
          <w:sz w:val="24"/>
          <w:szCs w:val="24"/>
        </w:rPr>
        <w:fldChar w:fldCharType="separate"/>
      </w:r>
      <w:r w:rsidR="00811FFE" w:rsidRPr="00C275F4">
        <w:rPr>
          <w:noProof/>
          <w:sz w:val="24"/>
          <w:szCs w:val="24"/>
          <w:vertAlign w:val="superscript"/>
        </w:rPr>
        <w:t>3</w:t>
      </w:r>
      <w:r w:rsidR="006E2E81" w:rsidRPr="00C275F4">
        <w:rPr>
          <w:sz w:val="24"/>
          <w:szCs w:val="24"/>
        </w:rPr>
        <w:fldChar w:fldCharType="end"/>
      </w:r>
      <w:r w:rsidR="006E2E81" w:rsidRPr="00C275F4">
        <w:rPr>
          <w:sz w:val="24"/>
          <w:szCs w:val="24"/>
        </w:rPr>
        <w:t>.</w:t>
      </w:r>
      <w:r w:rsidR="005C7FBB" w:rsidRPr="00C275F4">
        <w:rPr>
          <w:sz w:val="24"/>
          <w:szCs w:val="24"/>
        </w:rPr>
        <w:t xml:space="preserve"> </w:t>
      </w:r>
      <w:r w:rsidR="00811FFE" w:rsidRPr="00C275F4">
        <w:rPr>
          <w:sz w:val="24"/>
          <w:szCs w:val="24"/>
        </w:rPr>
        <w:t xml:space="preserve">Comparatively in Southern </w:t>
      </w:r>
      <w:r w:rsidR="00AC0229" w:rsidRPr="00C275F4">
        <w:rPr>
          <w:sz w:val="24"/>
          <w:szCs w:val="24"/>
        </w:rPr>
        <w:t>Sweden the incidence rises to 464/100 000</w:t>
      </w:r>
      <w:r w:rsidR="00AC0229" w:rsidRPr="00C275F4">
        <w:rPr>
          <w:sz w:val="24"/>
          <w:szCs w:val="24"/>
        </w:rPr>
        <w:fldChar w:fldCharType="begin">
          <w:fldData xml:space="preserve">PEVuZE5vdGU+PENpdGU+PEF1dGhvcj5TeWtlczwvQXV0aG9yPjxZZWFyPjIwMTc8L1llYXI+PFJl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</w:fldData>
        </w:fldChar>
      </w:r>
      <w:r w:rsidR="00811FFE" w:rsidRPr="00C275F4">
        <w:rPr>
          <w:sz w:val="24"/>
          <w:szCs w:val="24"/>
        </w:rPr>
        <w:instrText xml:space="preserve"> ADDIN EN.CITE </w:instrText>
      </w:r>
      <w:r w:rsidR="00811FFE" w:rsidRPr="00C275F4">
        <w:rPr>
          <w:sz w:val="24"/>
          <w:szCs w:val="24"/>
        </w:rPr>
        <w:fldChar w:fldCharType="begin">
          <w:fldData xml:space="preserve">PEVuZE5vdGU+PENpdGU+PEF1dGhvcj5TeWtlczwvQXV0aG9yPjxZZWFyPjIwMTc8L1llYXI+PFJl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</w:fldData>
        </w:fldChar>
      </w:r>
      <w:r w:rsidR="00811FFE" w:rsidRPr="00C275F4">
        <w:rPr>
          <w:sz w:val="24"/>
          <w:szCs w:val="24"/>
        </w:rPr>
        <w:instrText xml:space="preserve"> ADDIN EN.CITE.DATA </w:instrText>
      </w:r>
      <w:r w:rsidR="00811FFE" w:rsidRPr="00C275F4">
        <w:rPr>
          <w:sz w:val="24"/>
          <w:szCs w:val="24"/>
        </w:rPr>
      </w:r>
      <w:r w:rsidR="00811FFE" w:rsidRPr="00C275F4">
        <w:rPr>
          <w:sz w:val="24"/>
          <w:szCs w:val="24"/>
        </w:rPr>
        <w:fldChar w:fldCharType="end"/>
      </w:r>
      <w:r w:rsidR="00AC0229" w:rsidRPr="00C275F4">
        <w:rPr>
          <w:sz w:val="24"/>
          <w:szCs w:val="24"/>
        </w:rPr>
      </w:r>
      <w:r w:rsidR="00AC0229" w:rsidRPr="00C275F4">
        <w:rPr>
          <w:sz w:val="24"/>
          <w:szCs w:val="24"/>
        </w:rPr>
        <w:fldChar w:fldCharType="separate"/>
      </w:r>
      <w:r w:rsidR="00811FFE" w:rsidRPr="00C275F4">
        <w:rPr>
          <w:noProof/>
          <w:sz w:val="24"/>
          <w:szCs w:val="24"/>
          <w:vertAlign w:val="superscript"/>
        </w:rPr>
        <w:t>4</w:t>
      </w:r>
      <w:r w:rsidR="00AC0229" w:rsidRPr="00C275F4">
        <w:rPr>
          <w:sz w:val="24"/>
          <w:szCs w:val="24"/>
        </w:rPr>
        <w:fldChar w:fldCharType="end"/>
      </w:r>
      <w:r w:rsidR="00AC0229" w:rsidRPr="00C275F4">
        <w:rPr>
          <w:sz w:val="24"/>
          <w:szCs w:val="24"/>
        </w:rPr>
        <w:t>.</w:t>
      </w:r>
    </w:p>
    <w:p w14:paraId="73902D59" w14:textId="77777777" w:rsidR="00E8456E" w:rsidRPr="00C275F4" w:rsidRDefault="00E8456E" w:rsidP="00C275F4">
      <w:pPr>
        <w:spacing w:after="0" w:line="22" w:lineRule="atLeast"/>
        <w:rPr>
          <w:sz w:val="24"/>
          <w:szCs w:val="24"/>
        </w:rPr>
      </w:pPr>
    </w:p>
    <w:p w14:paraId="7D28AC16" w14:textId="0F1EE951" w:rsidR="00E8456E" w:rsidRPr="00C275F4" w:rsidRDefault="008561DD"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Clinical manifestations of Lyme disease can be broadly grouped into early, localised infection typically manifesting as erythema-migrans</w:t>
      </w:r>
      <w:r w:rsidR="00811FFE" w:rsidRPr="00C275F4">
        <w:rPr>
          <w:rFonts w:eastAsia="Times New Roman" w:cstheme="minorHAnsi"/>
          <w:sz w:val="24"/>
          <w:szCs w:val="24"/>
          <w:lang w:eastAsia="en-GB"/>
        </w:rPr>
        <w:t xml:space="preserve"> (EM)</w:t>
      </w:r>
      <w:r w:rsidRPr="00C275F4">
        <w:rPr>
          <w:rFonts w:eastAsia="Times New Roman" w:cstheme="minorHAnsi"/>
          <w:sz w:val="24"/>
          <w:szCs w:val="24"/>
          <w:lang w:eastAsia="en-GB"/>
        </w:rPr>
        <w:t xml:space="preserve">, </w:t>
      </w:r>
      <w:r w:rsidR="00811FFE" w:rsidRPr="00C275F4">
        <w:rPr>
          <w:rFonts w:eastAsia="Times New Roman" w:cstheme="minorHAnsi"/>
          <w:sz w:val="24"/>
          <w:szCs w:val="24"/>
          <w:lang w:eastAsia="en-GB"/>
        </w:rPr>
        <w:t xml:space="preserve">early disseminated manifestations of multiple EM </w:t>
      </w:r>
      <w:r w:rsidRPr="00C275F4">
        <w:rPr>
          <w:rFonts w:eastAsia="Times New Roman" w:cstheme="minorHAnsi"/>
          <w:sz w:val="24"/>
          <w:szCs w:val="24"/>
          <w:lang w:eastAsia="en-GB"/>
        </w:rPr>
        <w:t>or</w:t>
      </w:r>
      <w:r w:rsidR="00811FFE" w:rsidRPr="00C275F4">
        <w:rPr>
          <w:rFonts w:eastAsia="Times New Roman" w:cstheme="minorHAnsi"/>
          <w:sz w:val="24"/>
          <w:szCs w:val="24"/>
          <w:lang w:eastAsia="en-GB"/>
        </w:rPr>
        <w:t xml:space="preserve"> late disseminated </w:t>
      </w:r>
      <w:r w:rsidRPr="00C275F4">
        <w:rPr>
          <w:rFonts w:eastAsia="Times New Roman" w:cstheme="minorHAnsi"/>
          <w:sz w:val="24"/>
          <w:szCs w:val="24"/>
          <w:lang w:eastAsia="en-GB"/>
        </w:rPr>
        <w:t>manifestation</w:t>
      </w:r>
      <w:r w:rsidR="008F03BB" w:rsidRPr="00C275F4">
        <w:rPr>
          <w:rFonts w:eastAsia="Times New Roman" w:cstheme="minorHAnsi"/>
          <w:sz w:val="24"/>
          <w:szCs w:val="24"/>
          <w:lang w:eastAsia="en-GB"/>
        </w:rPr>
        <w:t xml:space="preserve">s that include arthritis or </w:t>
      </w:r>
      <w:r w:rsidR="00444A3D" w:rsidRPr="00C275F4">
        <w:rPr>
          <w:rFonts w:eastAsia="Times New Roman" w:cstheme="minorHAnsi"/>
          <w:sz w:val="24"/>
          <w:szCs w:val="24"/>
          <w:lang w:eastAsia="en-GB"/>
        </w:rPr>
        <w:t xml:space="preserve">acrodermatitis </w:t>
      </w:r>
      <w:r w:rsidRPr="00C275F4">
        <w:rPr>
          <w:rFonts w:eastAsia="Times New Roman" w:cstheme="minorHAnsi"/>
          <w:sz w:val="24"/>
          <w:szCs w:val="24"/>
          <w:lang w:eastAsia="en-GB"/>
        </w:rPr>
        <w:t>chronica atrophicans</w:t>
      </w:r>
      <w:r w:rsidR="00811FFE" w:rsidRPr="00C275F4">
        <w:rPr>
          <w:rFonts w:eastAsia="Times New Roman" w:cstheme="minorHAnsi"/>
          <w:sz w:val="24"/>
          <w:szCs w:val="24"/>
          <w:lang w:eastAsia="en-GB"/>
        </w:rPr>
        <w:t xml:space="preserve"> </w:t>
      </w:r>
      <w:r w:rsidR="00811FFE" w:rsidRPr="00C275F4">
        <w:rPr>
          <w:rFonts w:eastAsia="Times New Roman" w:cstheme="minorHAnsi"/>
          <w:sz w:val="24"/>
          <w:szCs w:val="24"/>
          <w:lang w:eastAsia="en-GB"/>
        </w:rPr>
        <w:fldChar w:fldCharType="begin">
          <w:fldData xml:space="preserve">PEVuZE5vdGU+PENpdGU+PEF1dGhvcj5Cb3JjaGVyczwvQXV0aG9yPjxZZWFyPjIwMTU8L1llYXI+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</w:fldData>
        </w:fldChar>
      </w:r>
      <w:r w:rsidR="00811FFE" w:rsidRPr="00C275F4">
        <w:rPr>
          <w:rFonts w:eastAsia="Times New Roman" w:cstheme="minorHAnsi"/>
          <w:sz w:val="24"/>
          <w:szCs w:val="24"/>
          <w:lang w:eastAsia="en-GB"/>
        </w:rPr>
        <w:instrText xml:space="preserve"> ADDIN EN.CITE </w:instrText>
      </w:r>
      <w:r w:rsidR="00811FFE" w:rsidRPr="00C275F4">
        <w:rPr>
          <w:rFonts w:eastAsia="Times New Roman" w:cstheme="minorHAnsi"/>
          <w:sz w:val="24"/>
          <w:szCs w:val="24"/>
          <w:lang w:eastAsia="en-GB"/>
        </w:rPr>
        <w:fldChar w:fldCharType="begin">
          <w:fldData xml:space="preserve">PEVuZE5vdGU+PENpdGU+PEF1dGhvcj5Cb3JjaGVyczwvQXV0aG9yPjxZZWFyPjIwMTU8L1llYXI+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</w:fldData>
        </w:fldChar>
      </w:r>
      <w:r w:rsidR="00811FFE" w:rsidRPr="00C275F4">
        <w:rPr>
          <w:rFonts w:eastAsia="Times New Roman" w:cstheme="minorHAnsi"/>
          <w:sz w:val="24"/>
          <w:szCs w:val="24"/>
          <w:lang w:eastAsia="en-GB"/>
        </w:rPr>
        <w:instrText xml:space="preserve"> ADDIN EN.CITE.DATA </w:instrText>
      </w:r>
      <w:r w:rsidR="00811FFE" w:rsidRPr="00C275F4">
        <w:rPr>
          <w:rFonts w:eastAsia="Times New Roman" w:cstheme="minorHAnsi"/>
          <w:sz w:val="24"/>
          <w:szCs w:val="24"/>
          <w:lang w:eastAsia="en-GB"/>
        </w:rPr>
      </w:r>
      <w:r w:rsidR="00811FFE" w:rsidRPr="00C275F4">
        <w:rPr>
          <w:rFonts w:eastAsia="Times New Roman" w:cstheme="minorHAnsi"/>
          <w:sz w:val="24"/>
          <w:szCs w:val="24"/>
          <w:lang w:eastAsia="en-GB"/>
        </w:rPr>
        <w:fldChar w:fldCharType="end"/>
      </w:r>
      <w:r w:rsidR="00811FFE" w:rsidRPr="00C275F4">
        <w:rPr>
          <w:rFonts w:eastAsia="Times New Roman" w:cstheme="minorHAnsi"/>
          <w:sz w:val="24"/>
          <w:szCs w:val="24"/>
          <w:lang w:eastAsia="en-GB"/>
        </w:rPr>
      </w:r>
      <w:r w:rsidR="00811FFE" w:rsidRPr="00C275F4">
        <w:rPr>
          <w:rFonts w:eastAsia="Times New Roman" w:cstheme="minorHAnsi"/>
          <w:sz w:val="24"/>
          <w:szCs w:val="24"/>
          <w:lang w:eastAsia="en-GB"/>
        </w:rPr>
        <w:fldChar w:fldCharType="separate"/>
      </w:r>
      <w:r w:rsidR="00811FFE" w:rsidRPr="00C275F4">
        <w:rPr>
          <w:rFonts w:eastAsia="Times New Roman" w:cstheme="minorHAnsi"/>
          <w:noProof/>
          <w:sz w:val="24"/>
          <w:szCs w:val="24"/>
          <w:vertAlign w:val="superscript"/>
          <w:lang w:eastAsia="en-GB"/>
        </w:rPr>
        <w:t>5</w:t>
      </w:r>
      <w:r w:rsidR="00811FFE" w:rsidRPr="00C275F4">
        <w:rPr>
          <w:rFonts w:eastAsia="Times New Roman" w:cstheme="minorHAnsi"/>
          <w:sz w:val="24"/>
          <w:szCs w:val="24"/>
          <w:lang w:eastAsia="en-GB"/>
        </w:rPr>
        <w:fldChar w:fldCharType="end"/>
      </w:r>
      <w:r w:rsidR="008F03BB" w:rsidRPr="00C275F4">
        <w:rPr>
          <w:rFonts w:eastAsia="Times New Roman" w:cstheme="minorHAnsi"/>
          <w:sz w:val="24"/>
          <w:szCs w:val="24"/>
          <w:lang w:eastAsia="en-GB"/>
        </w:rPr>
        <w:t>.</w:t>
      </w:r>
    </w:p>
    <w:p w14:paraId="37A15E8A" w14:textId="77777777" w:rsidR="00811FFE" w:rsidRPr="00C275F4" w:rsidRDefault="00811FFE" w:rsidP="00C275F4">
      <w:pPr>
        <w:spacing w:after="0" w:line="22" w:lineRule="atLeast"/>
        <w:rPr>
          <w:rFonts w:eastAsia="Times New Roman" w:cstheme="minorHAnsi"/>
          <w:sz w:val="24"/>
          <w:szCs w:val="24"/>
          <w:lang w:eastAsia="en-GB"/>
        </w:rPr>
      </w:pPr>
    </w:p>
    <w:p w14:paraId="1B8F70CB" w14:textId="26A0E1C0" w:rsidR="008A732B" w:rsidRPr="00C275F4" w:rsidRDefault="008A732B" w:rsidP="00C275F4">
      <w:pPr>
        <w:spacing w:after="0" w:line="22" w:lineRule="atLeast"/>
        <w:rPr>
          <w:rFonts w:eastAsia="Times New Roman" w:cs="Calibri"/>
          <w:sz w:val="24"/>
          <w:szCs w:val="24"/>
          <w:lang w:eastAsia="en-GB"/>
        </w:rPr>
      </w:pPr>
      <w:r w:rsidRPr="00C275F4">
        <w:rPr>
          <w:rFonts w:eastAsia="Times New Roman" w:cs="Calibri"/>
          <w:sz w:val="24"/>
          <w:szCs w:val="24"/>
          <w:lang w:eastAsia="en-GB"/>
        </w:rPr>
        <w:t>In 2018 the UK’s National Institute of Health and care Excellence</w:t>
      </w:r>
      <w:r w:rsidR="00D75228">
        <w:rPr>
          <w:rFonts w:eastAsia="Times New Roman" w:cs="Calibri"/>
          <w:sz w:val="24"/>
          <w:szCs w:val="24"/>
          <w:lang w:eastAsia="en-GB"/>
        </w:rPr>
        <w:t xml:space="preserve"> (NICE), published guideline NG9</w:t>
      </w:r>
      <w:r w:rsidRPr="00C275F4">
        <w:rPr>
          <w:rFonts w:eastAsia="Times New Roman" w:cs="Calibri"/>
          <w:sz w:val="24"/>
          <w:szCs w:val="24"/>
          <w:lang w:eastAsia="en-GB"/>
        </w:rPr>
        <w:t xml:space="preserve">5 for Lyme </w:t>
      </w:r>
      <w:r w:rsidR="00811FFE" w:rsidRPr="00C275F4">
        <w:rPr>
          <w:rFonts w:eastAsia="Times New Roman" w:cs="Calibri"/>
          <w:sz w:val="24"/>
          <w:szCs w:val="24"/>
          <w:lang w:eastAsia="en-GB"/>
        </w:rPr>
        <w:t>disease</w:t>
      </w:r>
      <w:r w:rsidRPr="00C275F4">
        <w:rPr>
          <w:rFonts w:eastAsia="Times New Roman" w:cs="Calibri"/>
          <w:sz w:val="24"/>
          <w:szCs w:val="24"/>
          <w:lang w:eastAsia="en-GB"/>
        </w:rPr>
        <w:t>. This</w:t>
      </w:r>
      <w:r w:rsidR="00217ADF" w:rsidRPr="00C275F4">
        <w:rPr>
          <w:rFonts w:eastAsia="Times New Roman" w:cs="Calibri"/>
          <w:sz w:val="24"/>
          <w:szCs w:val="24"/>
          <w:lang w:eastAsia="en-GB"/>
        </w:rPr>
        <w:t xml:space="preserve"> guideline reviewed available evidence for the management of erythema migrans, neuroborreliosis, </w:t>
      </w:r>
      <w:r w:rsidR="00811FFE" w:rsidRPr="00C275F4">
        <w:rPr>
          <w:rFonts w:eastAsia="Times New Roman" w:cs="Calibri"/>
          <w:sz w:val="24"/>
          <w:szCs w:val="24"/>
          <w:lang w:eastAsia="en-GB"/>
        </w:rPr>
        <w:t>Lyme</w:t>
      </w:r>
      <w:r w:rsidR="00217ADF" w:rsidRPr="00C275F4">
        <w:rPr>
          <w:rFonts w:eastAsia="Times New Roman" w:cs="Calibri"/>
          <w:sz w:val="24"/>
          <w:szCs w:val="24"/>
          <w:lang w:eastAsia="en-GB"/>
        </w:rPr>
        <w:t xml:space="preserve"> </w:t>
      </w:r>
      <w:r w:rsidR="00811FFE" w:rsidRPr="00C275F4">
        <w:rPr>
          <w:rFonts w:eastAsia="Times New Roman" w:cs="Calibri"/>
          <w:sz w:val="24"/>
          <w:szCs w:val="24"/>
          <w:lang w:eastAsia="en-GB"/>
        </w:rPr>
        <w:t>arthritis</w:t>
      </w:r>
      <w:r w:rsidR="00217ADF" w:rsidRPr="00C275F4">
        <w:rPr>
          <w:rFonts w:eastAsia="Times New Roman" w:cs="Calibri"/>
          <w:sz w:val="24"/>
          <w:szCs w:val="24"/>
          <w:lang w:eastAsia="en-GB"/>
        </w:rPr>
        <w:t>, Lyme carditis, non-specific symptoms related to Lyme disease, acrodermatitis chronica atrophicans, lymphocytoma, non-neurological ocular manifestations, and ongoing symptoms related to Lyme disease.  In general the quality of evidence was low</w:t>
      </w:r>
      <w:r w:rsidR="005B77AC" w:rsidRPr="00C275F4">
        <w:rPr>
          <w:rFonts w:eastAsia="Times New Roman" w:cs="Calibri"/>
          <w:sz w:val="24"/>
          <w:szCs w:val="24"/>
          <w:lang w:eastAsia="en-GB"/>
        </w:rPr>
        <w:t>,</w:t>
      </w:r>
      <w:r w:rsidR="00217ADF" w:rsidRPr="00C275F4">
        <w:rPr>
          <w:rFonts w:eastAsia="Times New Roman" w:cs="Calibri"/>
          <w:sz w:val="24"/>
          <w:szCs w:val="24"/>
          <w:lang w:eastAsia="en-GB"/>
        </w:rPr>
        <w:t xml:space="preserve"> with heterogeneity in the outcomes and outcome definitions used. As a result the guideline committee recommended that a core outcome set (COS) be developed for the management of Lyme disease</w:t>
      </w:r>
      <w:r w:rsidR="00217ADF" w:rsidRPr="00C275F4">
        <w:rPr>
          <w:rFonts w:eastAsia="Times New Roman" w:cs="Calibri"/>
          <w:sz w:val="24"/>
          <w:szCs w:val="24"/>
          <w:lang w:eastAsia="en-GB"/>
        </w:rPr>
        <w:fldChar w:fldCharType="begin"/>
      </w:r>
      <w:r w:rsidR="00811FFE" w:rsidRPr="00C275F4">
        <w:rPr>
          <w:rFonts w:eastAsia="Times New Roman" w:cs="Calibri"/>
          <w:sz w:val="24"/>
          <w:szCs w:val="24"/>
          <w:lang w:eastAsia="en-GB"/>
        </w:rPr>
        <w:instrText xml:space="preserve"> ADDIN EN.CITE &lt;EndNote&gt;&lt;Cite&gt;&lt;Author&gt;Excellence&lt;/Author&gt;&lt;Year&gt;2018&lt;/Year&gt;&lt;RecNum&gt;1&lt;/RecNum&gt;&lt;DisplayText&gt;&lt;style face="superscript"&gt;6&lt;/style&gt;&lt;/DisplayText&gt;&lt;record&gt;&lt;rec-number&gt;1&lt;/rec-number&gt;&lt;foreign-keys&gt;&lt;key app="EN" db-id="dazvzr9tjee552ee0d8ptdrpxvdpppvat5xa" timestamp="1620311264"&gt;1&lt;/key&gt;&lt;/foreign-keys&gt;&lt;ref-type name="Web Page"&gt;12&lt;/ref-type&gt;&lt;contributors&gt;&lt;authors&gt;&lt;author&gt;National Institure for Health and Care Excellence&lt;/author&gt;&lt;/authors&gt;&lt;/contributors&gt;&lt;titles&gt;&lt;title&gt;NG95/1: Core outcome set for studies of management of Lyme disease:- Can a core outcome set be developed for clinical trials of management of Lyme disease?&lt;/title&gt;&lt;/titles&gt;&lt;number&gt;6-5-2021&lt;/number&gt;&lt;dates&gt;&lt;year&gt;2018&lt;/year&gt;&lt;/dates&gt;&lt;urls&gt;&lt;related-urls&gt;&lt;url&gt;https://www.nice.org.uk/about/what-we-do/research-and-development/research-recommendations/NG95/1&lt;/url&gt;&lt;/related-urls&gt;&lt;/urls&gt;&lt;/record&gt;&lt;/Cite&gt;&lt;/EndNote&gt;</w:instrText>
      </w:r>
      <w:r w:rsidR="00217ADF" w:rsidRPr="00C275F4">
        <w:rPr>
          <w:rFonts w:eastAsia="Times New Roman" w:cs="Calibri"/>
          <w:sz w:val="24"/>
          <w:szCs w:val="24"/>
          <w:lang w:eastAsia="en-GB"/>
        </w:rPr>
        <w:fldChar w:fldCharType="separate"/>
      </w:r>
      <w:r w:rsidR="00811FFE" w:rsidRPr="00C275F4">
        <w:rPr>
          <w:rFonts w:eastAsia="Times New Roman" w:cs="Calibri"/>
          <w:noProof/>
          <w:sz w:val="24"/>
          <w:szCs w:val="24"/>
          <w:vertAlign w:val="superscript"/>
          <w:lang w:eastAsia="en-GB"/>
        </w:rPr>
        <w:t>6</w:t>
      </w:r>
      <w:r w:rsidR="00217ADF" w:rsidRPr="00C275F4">
        <w:rPr>
          <w:rFonts w:eastAsia="Times New Roman" w:cs="Calibri"/>
          <w:sz w:val="24"/>
          <w:szCs w:val="24"/>
          <w:lang w:eastAsia="en-GB"/>
        </w:rPr>
        <w:fldChar w:fldCharType="end"/>
      </w:r>
      <w:r w:rsidR="00217ADF" w:rsidRPr="00C275F4">
        <w:rPr>
          <w:rFonts w:eastAsia="Times New Roman" w:cs="Calibri"/>
          <w:sz w:val="24"/>
          <w:szCs w:val="24"/>
          <w:lang w:eastAsia="en-GB"/>
        </w:rPr>
        <w:t>.</w:t>
      </w:r>
    </w:p>
    <w:p w14:paraId="683E5302" w14:textId="77777777" w:rsidR="00217ADF" w:rsidRPr="00C275F4" w:rsidRDefault="00217ADF" w:rsidP="00C275F4">
      <w:pPr>
        <w:spacing w:after="0" w:line="22" w:lineRule="atLeast"/>
        <w:rPr>
          <w:rFonts w:cstheme="minorHAnsi"/>
          <w:sz w:val="24"/>
          <w:szCs w:val="24"/>
        </w:rPr>
      </w:pPr>
    </w:p>
    <w:p w14:paraId="610FE03B" w14:textId="2564B4FA" w:rsidR="002948D4" w:rsidRPr="00C275F4" w:rsidRDefault="004902D2" w:rsidP="00C275F4">
      <w:pPr>
        <w:spacing w:after="0" w:line="22" w:lineRule="atLeast"/>
        <w:rPr>
          <w:rFonts w:cstheme="minorHAnsi"/>
          <w:sz w:val="24"/>
          <w:szCs w:val="24"/>
        </w:rPr>
      </w:pPr>
      <w:r w:rsidRPr="00C275F4">
        <w:rPr>
          <w:rFonts w:cstheme="minorHAnsi"/>
          <w:sz w:val="24"/>
          <w:szCs w:val="24"/>
        </w:rPr>
        <w:t>A COS represents an agreed standardised set of outcomes that should be measured and reported, as a minimum, in all clinical research studies in a specific area of health care</w:t>
      </w:r>
      <w:r w:rsidR="002948D4" w:rsidRPr="00C275F4">
        <w:rPr>
          <w:rFonts w:cstheme="minorHAnsi"/>
          <w:sz w:val="24"/>
          <w:szCs w:val="24"/>
        </w:rPr>
        <w:fldChar w:fldCharType="begin"/>
      </w:r>
      <w:r w:rsidR="00811FFE" w:rsidRPr="00C275F4">
        <w:rPr>
          <w:rFonts w:cstheme="minorHAnsi"/>
          <w:sz w:val="24"/>
          <w:szCs w:val="24"/>
        </w:rPr>
        <w:instrText xml:space="preserve"> ADDIN EN.CITE &lt;EndNote&gt;&lt;Cite&gt;&lt;Author&gt;Williamson&lt;/Author&gt;&lt;Year&gt;2017&lt;/Year&gt;&lt;RecNum&gt;2&lt;/RecNum&gt;&lt;DisplayText&gt;&lt;style face="superscript"&gt;7&lt;/style&gt;&lt;/DisplayText&gt;&lt;record&gt;&lt;rec-number&gt;2&lt;/rec-number&gt;&lt;foreign-keys&gt;&lt;key app="EN" db-id="dazvzr9tjee552ee0d8ptdrpxvdpppvat5xa" timestamp="1620312675"&gt;2&lt;/key&gt;&lt;/foreign-keys&gt;&lt;ref-type name="Journal Article"&gt;17&lt;/ref-type&gt;&lt;contributors&gt;&lt;authors&gt;&lt;author&gt;Williamson, Paula R.&lt;/author&gt;&lt;author&gt;Altman, Douglas G.&lt;/author&gt;&lt;author&gt;Bagley, Heather&lt;/author&gt;&lt;author&gt;Barnes, Karen L.&lt;/author&gt;&lt;author&gt;Blazeby, Jane M.&lt;/author&gt;&lt;author&gt;Brookes, Sara T.&lt;/author&gt;&lt;author&gt;Clarke, Mike&lt;/author&gt;&lt;author&gt;Gargon, Elizabeth&lt;/author&gt;&lt;author&gt;Gorst, Sarah&lt;/author&gt;&lt;author&gt;Harman, Nicola&lt;/author&gt;&lt;author&gt;Kirkham, Jamie J.&lt;/author&gt;&lt;author&gt;McNair, Angus&lt;/author&gt;&lt;author&gt;Prinsen, Cecilia A. C.&lt;/author&gt;&lt;author&gt;Schmitt, Jochen&lt;/author&gt;&lt;author&gt;Terwee, Caroline B.&lt;/author&gt;&lt;author&gt;Young, Bridget&lt;/author&gt;&lt;/authors&gt;&lt;/contributors&gt;&lt;titles&gt;&lt;title&gt;The COMET Handbook: version 1.0&lt;/title&gt;&lt;secondary-title&gt;Trials&lt;/secondary-title&gt;&lt;/titles&gt;&lt;periodical&gt;&lt;full-title&gt;Trials&lt;/full-title&gt;&lt;/periodical&gt;&lt;pages&gt;280&lt;/pages&gt;&lt;volume&gt;18&lt;/volume&gt;&lt;number&gt;3&lt;/number&gt;&lt;dates&gt;&lt;year&gt;2017&lt;/year&gt;&lt;pub-dates&gt;&lt;date&gt;2017/06/20&lt;/date&gt;&lt;/pub-dates&gt;&lt;/dates&gt;&lt;isbn&gt;1745-6215&lt;/isbn&gt;&lt;urls&gt;&lt;related-urls&gt;&lt;url&gt;https://doi.org/10.1186/s13063-017-1978-4&lt;/url&gt;&lt;url&gt;https://trialsjournal.biomedcentral.com/track/pdf/10.1186/s13063-017-1978-4.pdf&lt;/url&gt;&lt;/related-urls&gt;&lt;/urls&gt;&lt;electronic-resource-num&gt;10.1186/s13063-017-1978-4&lt;/electronic-resource-num&gt;&lt;/record&gt;&lt;/Cite&gt;&lt;/EndNote&gt;</w:instrText>
      </w:r>
      <w:r w:rsidR="002948D4" w:rsidRPr="00C275F4">
        <w:rPr>
          <w:rFonts w:cstheme="minorHAnsi"/>
          <w:sz w:val="24"/>
          <w:szCs w:val="24"/>
        </w:rPr>
        <w:fldChar w:fldCharType="separate"/>
      </w:r>
      <w:r w:rsidR="00811FFE" w:rsidRPr="00C275F4">
        <w:rPr>
          <w:rFonts w:cstheme="minorHAnsi"/>
          <w:noProof/>
          <w:sz w:val="24"/>
          <w:szCs w:val="24"/>
          <w:vertAlign w:val="superscript"/>
        </w:rPr>
        <w:t>7</w:t>
      </w:r>
      <w:r w:rsidR="002948D4" w:rsidRPr="00C275F4">
        <w:rPr>
          <w:rFonts w:cstheme="minorHAnsi"/>
          <w:sz w:val="24"/>
          <w:szCs w:val="24"/>
        </w:rPr>
        <w:fldChar w:fldCharType="end"/>
      </w:r>
      <w:r w:rsidRPr="00C275F4">
        <w:rPr>
          <w:rFonts w:cstheme="minorHAnsi"/>
          <w:sz w:val="24"/>
          <w:szCs w:val="24"/>
        </w:rPr>
        <w:t xml:space="preserve">. </w:t>
      </w:r>
      <w:r w:rsidR="002948D4" w:rsidRPr="00C275F4">
        <w:rPr>
          <w:rFonts w:cstheme="minorHAnsi"/>
          <w:sz w:val="24"/>
          <w:szCs w:val="24"/>
        </w:rPr>
        <w:t xml:space="preserve">A COS may help to address the issues of outcome heterogeneity, allowing </w:t>
      </w:r>
      <w:r w:rsidRPr="00C275F4">
        <w:rPr>
          <w:rFonts w:cstheme="minorHAnsi"/>
          <w:sz w:val="24"/>
          <w:szCs w:val="24"/>
        </w:rPr>
        <w:t>comparison of research findings</w:t>
      </w:r>
      <w:r w:rsidR="002948D4" w:rsidRPr="00C275F4">
        <w:rPr>
          <w:rFonts w:cstheme="minorHAnsi"/>
          <w:sz w:val="24"/>
          <w:szCs w:val="24"/>
        </w:rPr>
        <w:t xml:space="preserve"> to identify effective and safe treatments. The involvement of multiple stakeholder</w:t>
      </w:r>
      <w:r w:rsidR="005B77AC" w:rsidRPr="00C275F4">
        <w:rPr>
          <w:rFonts w:cstheme="minorHAnsi"/>
          <w:sz w:val="24"/>
          <w:szCs w:val="24"/>
        </w:rPr>
        <w:t xml:space="preserve"> groups</w:t>
      </w:r>
      <w:r w:rsidR="002948D4" w:rsidRPr="00C275F4">
        <w:rPr>
          <w:rFonts w:cstheme="minorHAnsi"/>
          <w:sz w:val="24"/>
          <w:szCs w:val="24"/>
        </w:rPr>
        <w:t xml:space="preserve"> in the development of COS, including patients and health professionals, also increases the relevance of research and choice of outcomes. </w:t>
      </w:r>
    </w:p>
    <w:p w14:paraId="384939C6" w14:textId="77777777" w:rsidR="002948D4" w:rsidRPr="00C275F4" w:rsidRDefault="002948D4" w:rsidP="00C275F4">
      <w:pPr>
        <w:spacing w:after="0" w:line="22" w:lineRule="atLeast"/>
        <w:rPr>
          <w:rFonts w:cstheme="minorHAnsi"/>
          <w:sz w:val="24"/>
          <w:szCs w:val="24"/>
        </w:rPr>
      </w:pPr>
    </w:p>
    <w:p w14:paraId="4033707A" w14:textId="082FB80E" w:rsidR="00270E99" w:rsidRPr="00C275F4" w:rsidRDefault="002948D4" w:rsidP="00C275F4">
      <w:pPr>
        <w:spacing w:after="0" w:line="22" w:lineRule="atLeast"/>
        <w:rPr>
          <w:rFonts w:cstheme="minorHAnsi"/>
          <w:sz w:val="24"/>
          <w:szCs w:val="24"/>
        </w:rPr>
      </w:pPr>
      <w:r w:rsidRPr="00C275F4">
        <w:rPr>
          <w:rFonts w:eastAsia="Times New Roman" w:cstheme="minorHAnsi"/>
          <w:sz w:val="24"/>
          <w:szCs w:val="24"/>
          <w:lang w:eastAsia="en-GB"/>
        </w:rPr>
        <w:t xml:space="preserve">This protocol outlines the development of a core outcome set for the management of Lyme disease in adults. This will provide a consensus recommendation on what outcomes should be measured in future research but further work will be needed to agree and </w:t>
      </w:r>
      <w:r w:rsidR="00270E99" w:rsidRPr="00C275F4">
        <w:rPr>
          <w:rFonts w:cstheme="minorHAnsi"/>
          <w:sz w:val="24"/>
          <w:szCs w:val="24"/>
        </w:rPr>
        <w:t>recommend a measurement instrument for each of the outcomes in the COS.</w:t>
      </w:r>
    </w:p>
    <w:p w14:paraId="58C8FE35" w14:textId="77777777" w:rsidR="009D04E8" w:rsidRPr="00C275F4" w:rsidRDefault="009D04E8" w:rsidP="00C275F4">
      <w:pPr>
        <w:spacing w:after="0" w:line="22" w:lineRule="atLeast"/>
        <w:rPr>
          <w:rFonts w:eastAsia="Times New Roman" w:cstheme="minorHAnsi"/>
          <w:sz w:val="24"/>
          <w:szCs w:val="24"/>
          <w:lang w:eastAsia="en-GB"/>
        </w:rPr>
      </w:pPr>
    </w:p>
    <w:p w14:paraId="19C556AE" w14:textId="65AED74B" w:rsidR="00A042E5" w:rsidRPr="00C275F4" w:rsidRDefault="004902D2" w:rsidP="00C275F4">
      <w:pPr>
        <w:pStyle w:val="Heading1"/>
        <w:spacing w:line="22" w:lineRule="atLeast"/>
        <w:rPr>
          <w:rFonts w:asciiTheme="minorHAnsi" w:eastAsia="Times New Roman" w:hAnsiTheme="minorHAnsi"/>
          <w:szCs w:val="24"/>
          <w:lang w:eastAsia="en-GB"/>
        </w:rPr>
      </w:pPr>
      <w:bookmarkStart w:id="3" w:name="_Toc75203879"/>
      <w:r w:rsidRPr="00C275F4">
        <w:rPr>
          <w:rFonts w:asciiTheme="minorHAnsi" w:eastAsia="Times New Roman" w:hAnsiTheme="minorHAnsi"/>
          <w:szCs w:val="24"/>
          <w:lang w:eastAsia="en-GB"/>
        </w:rPr>
        <w:t>Aims and ob</w:t>
      </w:r>
      <w:r w:rsidR="00A042E5" w:rsidRPr="00C275F4">
        <w:rPr>
          <w:rFonts w:asciiTheme="minorHAnsi" w:eastAsia="Times New Roman" w:hAnsiTheme="minorHAnsi"/>
          <w:szCs w:val="24"/>
          <w:lang w:eastAsia="en-GB"/>
        </w:rPr>
        <w:t>jectives</w:t>
      </w:r>
      <w:bookmarkEnd w:id="3"/>
    </w:p>
    <w:p w14:paraId="4825ECD3" w14:textId="18743835" w:rsidR="00BA2DF1" w:rsidRPr="00C275F4" w:rsidRDefault="00DD3102" w:rsidP="00C275F4">
      <w:pPr>
        <w:spacing w:after="0" w:line="22" w:lineRule="atLeast"/>
        <w:rPr>
          <w:rFonts w:eastAsia="Times New Roman" w:cs="Calibri"/>
          <w:sz w:val="24"/>
          <w:szCs w:val="24"/>
          <w:lang w:eastAsia="en-GB"/>
        </w:rPr>
      </w:pPr>
      <w:r w:rsidRPr="00C275F4">
        <w:rPr>
          <w:rFonts w:eastAsia="Times New Roman" w:cstheme="minorHAnsi"/>
          <w:sz w:val="24"/>
          <w:szCs w:val="24"/>
          <w:lang w:eastAsia="en-GB"/>
        </w:rPr>
        <w:t xml:space="preserve">The aim of </w:t>
      </w:r>
      <w:r w:rsidR="009D04E8" w:rsidRPr="00C275F4">
        <w:rPr>
          <w:rFonts w:eastAsia="Times New Roman" w:cstheme="minorHAnsi"/>
          <w:sz w:val="24"/>
          <w:szCs w:val="24"/>
          <w:lang w:eastAsia="en-GB"/>
        </w:rPr>
        <w:t xml:space="preserve">this study </w:t>
      </w:r>
      <w:r w:rsidRPr="00C275F4">
        <w:rPr>
          <w:rFonts w:eastAsia="Times New Roman" w:cstheme="minorHAnsi"/>
          <w:sz w:val="24"/>
          <w:szCs w:val="24"/>
          <w:lang w:eastAsia="en-GB"/>
        </w:rPr>
        <w:t xml:space="preserve">is </w:t>
      </w:r>
      <w:r w:rsidR="00BC067C" w:rsidRPr="00C275F4">
        <w:rPr>
          <w:rFonts w:eastAsia="Times New Roman" w:cstheme="minorHAnsi"/>
          <w:sz w:val="24"/>
          <w:szCs w:val="24"/>
          <w:lang w:eastAsia="en-GB"/>
        </w:rPr>
        <w:t xml:space="preserve">to develop a COS for use in </w:t>
      </w:r>
      <w:r w:rsidR="00BC067C" w:rsidRPr="00C275F4">
        <w:rPr>
          <w:rFonts w:eastAsia="Times New Roman" w:cs="Calibri"/>
          <w:sz w:val="24"/>
          <w:szCs w:val="24"/>
          <w:lang w:eastAsia="en-GB"/>
        </w:rPr>
        <w:t xml:space="preserve">future </w:t>
      </w:r>
      <w:r w:rsidR="009D04E8" w:rsidRPr="00C275F4">
        <w:rPr>
          <w:rFonts w:eastAsia="Times New Roman" w:cs="Calibri"/>
          <w:sz w:val="24"/>
          <w:szCs w:val="24"/>
          <w:lang w:eastAsia="en-GB"/>
        </w:rPr>
        <w:t xml:space="preserve">clinical trials of the management of Lyme disease. </w:t>
      </w:r>
    </w:p>
    <w:p w14:paraId="3B2F593E" w14:textId="227F679B" w:rsidR="004902D2" w:rsidRPr="00C275F4" w:rsidRDefault="004902D2" w:rsidP="00C275F4">
      <w:pPr>
        <w:spacing w:after="0" w:line="22" w:lineRule="atLeast"/>
        <w:rPr>
          <w:rFonts w:eastAsia="Times New Roman" w:cs="Calibri"/>
          <w:sz w:val="24"/>
          <w:szCs w:val="24"/>
          <w:lang w:eastAsia="en-GB"/>
        </w:rPr>
      </w:pPr>
    </w:p>
    <w:p w14:paraId="0CB6751C" w14:textId="1E022FF3" w:rsidR="004902D2" w:rsidRPr="00C275F4" w:rsidRDefault="004902D2" w:rsidP="00C275F4">
      <w:pPr>
        <w:spacing w:after="0" w:line="22" w:lineRule="atLeast"/>
        <w:rPr>
          <w:rFonts w:eastAsia="Times New Roman" w:cs="Calibri"/>
          <w:sz w:val="24"/>
          <w:szCs w:val="24"/>
          <w:lang w:eastAsia="en-GB"/>
        </w:rPr>
      </w:pPr>
      <w:r w:rsidRPr="00C275F4">
        <w:rPr>
          <w:rFonts w:eastAsia="Times New Roman" w:cs="Calibri"/>
          <w:sz w:val="24"/>
          <w:szCs w:val="24"/>
          <w:lang w:eastAsia="en-GB"/>
        </w:rPr>
        <w:t>The specific objectives are to:</w:t>
      </w:r>
    </w:p>
    <w:p w14:paraId="06C9D65E" w14:textId="700DC07C" w:rsidR="00D60105" w:rsidRPr="00C275F4" w:rsidRDefault="009D04E8" w:rsidP="00C275F4">
      <w:pPr>
        <w:pStyle w:val="para"/>
        <w:numPr>
          <w:ilvl w:val="0"/>
          <w:numId w:val="11"/>
        </w:numPr>
        <w:spacing w:before="0" w:beforeAutospacing="0" w:after="0" w:afterAutospacing="0" w:line="22" w:lineRule="atLeast"/>
        <w:rPr>
          <w:rFonts w:asciiTheme="minorHAnsi" w:hAnsiTheme="minorHAnsi" w:cstheme="minorHAnsi"/>
        </w:rPr>
      </w:pPr>
      <w:proofErr w:type="gramStart"/>
      <w:r w:rsidRPr="00C275F4">
        <w:rPr>
          <w:rFonts w:asciiTheme="minorHAnsi" w:hAnsiTheme="minorHAnsi" w:cstheme="minorHAnsi"/>
        </w:rPr>
        <w:t xml:space="preserve">Identify </w:t>
      </w:r>
      <w:r w:rsidR="00D60105" w:rsidRPr="00C275F4">
        <w:rPr>
          <w:rFonts w:asciiTheme="minorHAnsi" w:hAnsiTheme="minorHAnsi" w:cstheme="minorHAnsi"/>
        </w:rPr>
        <w:t xml:space="preserve"> outcomes</w:t>
      </w:r>
      <w:proofErr w:type="gramEnd"/>
      <w:r w:rsidR="00D60105" w:rsidRPr="00C275F4">
        <w:rPr>
          <w:rFonts w:asciiTheme="minorHAnsi" w:hAnsiTheme="minorHAnsi" w:cstheme="minorHAnsi"/>
        </w:rPr>
        <w:t xml:space="preserve"> </w:t>
      </w:r>
      <w:r w:rsidR="00B61B27" w:rsidRPr="00C275F4">
        <w:rPr>
          <w:rFonts w:asciiTheme="minorHAnsi" w:hAnsiTheme="minorHAnsi" w:cstheme="minorHAnsi"/>
        </w:rPr>
        <w:t>measured</w:t>
      </w:r>
      <w:r w:rsidR="00D60105" w:rsidRPr="00C275F4">
        <w:rPr>
          <w:rFonts w:asciiTheme="minorHAnsi" w:hAnsiTheme="minorHAnsi" w:cstheme="minorHAnsi"/>
        </w:rPr>
        <w:t xml:space="preserve"> in randomised clinical trials for </w:t>
      </w:r>
      <w:r w:rsidRPr="00C275F4">
        <w:rPr>
          <w:rFonts w:asciiTheme="minorHAnsi" w:hAnsiTheme="minorHAnsi" w:cstheme="minorHAnsi"/>
        </w:rPr>
        <w:t>the management of Lyme disease</w:t>
      </w:r>
      <w:r w:rsidR="005B77AC" w:rsidRPr="00C275F4">
        <w:rPr>
          <w:rFonts w:asciiTheme="minorHAnsi" w:hAnsiTheme="minorHAnsi" w:cstheme="minorHAnsi"/>
        </w:rPr>
        <w:t>.</w:t>
      </w:r>
    </w:p>
    <w:p w14:paraId="2448E4E0" w14:textId="0D24C13E" w:rsidR="00D60105" w:rsidRPr="00C275F4" w:rsidRDefault="00D60105" w:rsidP="00C275F4">
      <w:pPr>
        <w:pStyle w:val="para"/>
        <w:numPr>
          <w:ilvl w:val="0"/>
          <w:numId w:val="11"/>
        </w:numPr>
        <w:spacing w:before="0" w:beforeAutospacing="0" w:after="0" w:afterAutospacing="0" w:line="22" w:lineRule="atLeast"/>
        <w:rPr>
          <w:rFonts w:asciiTheme="minorHAnsi" w:hAnsiTheme="minorHAnsi" w:cstheme="minorHAnsi"/>
        </w:rPr>
      </w:pPr>
      <w:r w:rsidRPr="00C275F4">
        <w:rPr>
          <w:rFonts w:asciiTheme="minorHAnsi" w:hAnsiTheme="minorHAnsi" w:cstheme="minorHAnsi"/>
        </w:rPr>
        <w:t xml:space="preserve">Identify </w:t>
      </w:r>
      <w:r w:rsidR="009D04E8" w:rsidRPr="00C275F4">
        <w:rPr>
          <w:rFonts w:asciiTheme="minorHAnsi" w:hAnsiTheme="minorHAnsi" w:cstheme="minorHAnsi"/>
        </w:rPr>
        <w:t>outcomes described in qualitative literature of patients</w:t>
      </w:r>
      <w:r w:rsidR="005B77AC" w:rsidRPr="00C275F4">
        <w:rPr>
          <w:rFonts w:asciiTheme="minorHAnsi" w:hAnsiTheme="minorHAnsi" w:cstheme="minorHAnsi"/>
        </w:rPr>
        <w:t>’</w:t>
      </w:r>
      <w:r w:rsidR="009D04E8" w:rsidRPr="00C275F4">
        <w:rPr>
          <w:rFonts w:asciiTheme="minorHAnsi" w:hAnsiTheme="minorHAnsi" w:cstheme="minorHAnsi"/>
        </w:rPr>
        <w:t xml:space="preserve"> lived experience of Lyme disease. </w:t>
      </w:r>
      <w:r w:rsidRPr="00C275F4">
        <w:rPr>
          <w:rFonts w:asciiTheme="minorHAnsi" w:hAnsiTheme="minorHAnsi" w:cstheme="minorHAnsi"/>
        </w:rPr>
        <w:t xml:space="preserve"> </w:t>
      </w:r>
    </w:p>
    <w:p w14:paraId="69833417" w14:textId="051C0E03" w:rsidR="00D60105" w:rsidRPr="00C275F4" w:rsidRDefault="00D60105" w:rsidP="00C275F4">
      <w:pPr>
        <w:pStyle w:val="para"/>
        <w:numPr>
          <w:ilvl w:val="0"/>
          <w:numId w:val="11"/>
        </w:numPr>
        <w:spacing w:before="0" w:beforeAutospacing="0" w:after="0" w:afterAutospacing="0" w:line="22" w:lineRule="atLeast"/>
        <w:rPr>
          <w:rFonts w:asciiTheme="minorHAnsi" w:hAnsiTheme="minorHAnsi" w:cstheme="minorHAnsi"/>
        </w:rPr>
      </w:pPr>
      <w:r w:rsidRPr="00C275F4">
        <w:rPr>
          <w:rFonts w:asciiTheme="minorHAnsi" w:hAnsiTheme="minorHAnsi" w:cstheme="minorHAnsi"/>
        </w:rPr>
        <w:lastRenderedPageBreak/>
        <w:t>Prioritise which outcomes patients</w:t>
      </w:r>
      <w:r w:rsidR="002363E3" w:rsidRPr="00C275F4">
        <w:rPr>
          <w:rFonts w:asciiTheme="minorHAnsi" w:hAnsiTheme="minorHAnsi" w:cstheme="minorHAnsi"/>
        </w:rPr>
        <w:t>,</w:t>
      </w:r>
      <w:r w:rsidR="005037A4" w:rsidRPr="00C275F4">
        <w:rPr>
          <w:rFonts w:asciiTheme="minorHAnsi" w:hAnsiTheme="minorHAnsi" w:cstheme="minorHAnsi"/>
        </w:rPr>
        <w:t xml:space="preserve"> </w:t>
      </w:r>
      <w:r w:rsidRPr="00C275F4">
        <w:rPr>
          <w:rFonts w:asciiTheme="minorHAnsi" w:hAnsiTheme="minorHAnsi" w:cstheme="minorHAnsi"/>
        </w:rPr>
        <w:t>healthcare professionals</w:t>
      </w:r>
      <w:r w:rsidR="009D04E8" w:rsidRPr="00C275F4">
        <w:rPr>
          <w:rFonts w:asciiTheme="minorHAnsi" w:hAnsiTheme="minorHAnsi" w:cstheme="minorHAnsi"/>
        </w:rPr>
        <w:t xml:space="preserve"> and </w:t>
      </w:r>
      <w:r w:rsidR="002363E3" w:rsidRPr="00C275F4">
        <w:rPr>
          <w:rFonts w:asciiTheme="minorHAnsi" w:hAnsiTheme="minorHAnsi" w:cstheme="minorHAnsi"/>
        </w:rPr>
        <w:t>researchers</w:t>
      </w:r>
      <w:r w:rsidR="00A15B37" w:rsidRPr="00C275F4">
        <w:rPr>
          <w:rFonts w:asciiTheme="minorHAnsi" w:hAnsiTheme="minorHAnsi" w:cstheme="minorHAnsi"/>
        </w:rPr>
        <w:t xml:space="preserve"> </w:t>
      </w:r>
      <w:r w:rsidRPr="00C275F4">
        <w:rPr>
          <w:rFonts w:asciiTheme="minorHAnsi" w:hAnsiTheme="minorHAnsi" w:cstheme="minorHAnsi"/>
        </w:rPr>
        <w:t xml:space="preserve">think </w:t>
      </w:r>
      <w:r w:rsidR="009D04E8" w:rsidRPr="00C275F4">
        <w:rPr>
          <w:rFonts w:asciiTheme="minorHAnsi" w:hAnsiTheme="minorHAnsi" w:cstheme="minorHAnsi"/>
        </w:rPr>
        <w:t xml:space="preserve">are critically important and </w:t>
      </w:r>
      <w:r w:rsidRPr="00C275F4">
        <w:rPr>
          <w:rFonts w:asciiTheme="minorHAnsi" w:hAnsiTheme="minorHAnsi" w:cstheme="minorHAnsi"/>
        </w:rPr>
        <w:t xml:space="preserve">should be included in a COS for </w:t>
      </w:r>
      <w:r w:rsidR="009D04E8" w:rsidRPr="00C275F4">
        <w:rPr>
          <w:rFonts w:asciiTheme="minorHAnsi" w:hAnsiTheme="minorHAnsi" w:cstheme="minorHAnsi"/>
        </w:rPr>
        <w:t xml:space="preserve">the management of Lyme disease. </w:t>
      </w:r>
    </w:p>
    <w:p w14:paraId="4026DE86" w14:textId="39D7AF30" w:rsidR="00D60105" w:rsidRPr="00C275F4" w:rsidRDefault="00D60105" w:rsidP="00C275F4">
      <w:pPr>
        <w:pStyle w:val="para"/>
        <w:numPr>
          <w:ilvl w:val="0"/>
          <w:numId w:val="11"/>
        </w:numPr>
        <w:spacing w:before="0" w:beforeAutospacing="0" w:after="0" w:afterAutospacing="0" w:line="22" w:lineRule="atLeast"/>
        <w:rPr>
          <w:rFonts w:asciiTheme="minorHAnsi" w:hAnsiTheme="minorHAnsi" w:cstheme="minorHAnsi"/>
        </w:rPr>
      </w:pPr>
      <w:r w:rsidRPr="00C275F4">
        <w:rPr>
          <w:rFonts w:asciiTheme="minorHAnsi" w:hAnsiTheme="minorHAnsi" w:cstheme="minorHAnsi"/>
        </w:rPr>
        <w:t>Integrate the outcomes important to all stakeholder groups</w:t>
      </w:r>
      <w:r w:rsidR="005037A4" w:rsidRPr="00C275F4">
        <w:rPr>
          <w:rFonts w:asciiTheme="minorHAnsi" w:hAnsiTheme="minorHAnsi" w:cstheme="minorHAnsi"/>
        </w:rPr>
        <w:t xml:space="preserve"> </w:t>
      </w:r>
      <w:r w:rsidR="002363E3" w:rsidRPr="00C275F4">
        <w:rPr>
          <w:rFonts w:asciiTheme="minorHAnsi" w:hAnsiTheme="minorHAnsi" w:cstheme="minorHAnsi"/>
        </w:rPr>
        <w:t xml:space="preserve">through a consensus process </w:t>
      </w:r>
      <w:r w:rsidR="003F5295" w:rsidRPr="00C275F4">
        <w:rPr>
          <w:rFonts w:asciiTheme="minorHAnsi" w:hAnsiTheme="minorHAnsi" w:cstheme="minorHAnsi"/>
        </w:rPr>
        <w:t xml:space="preserve">to agree a </w:t>
      </w:r>
      <w:r w:rsidRPr="00C275F4">
        <w:rPr>
          <w:rFonts w:asciiTheme="minorHAnsi" w:hAnsiTheme="minorHAnsi" w:cstheme="minorHAnsi"/>
        </w:rPr>
        <w:t xml:space="preserve">COS for clinical trials </w:t>
      </w:r>
      <w:r w:rsidR="00B9151F" w:rsidRPr="00C275F4">
        <w:rPr>
          <w:rFonts w:asciiTheme="minorHAnsi" w:hAnsiTheme="minorHAnsi" w:cstheme="minorHAnsi"/>
        </w:rPr>
        <w:t xml:space="preserve">of </w:t>
      </w:r>
      <w:r w:rsidR="009D04E8" w:rsidRPr="00C275F4">
        <w:rPr>
          <w:rFonts w:asciiTheme="minorHAnsi" w:hAnsiTheme="minorHAnsi" w:cstheme="minorHAnsi"/>
        </w:rPr>
        <w:t xml:space="preserve">the management of Lyme disease. </w:t>
      </w:r>
    </w:p>
    <w:p w14:paraId="0DA1FED2" w14:textId="77777777" w:rsidR="002E086B" w:rsidRPr="00C275F4" w:rsidRDefault="002E086B" w:rsidP="00C275F4">
      <w:pPr>
        <w:pStyle w:val="Heading1"/>
        <w:spacing w:line="22" w:lineRule="atLeast"/>
        <w:rPr>
          <w:rFonts w:asciiTheme="minorHAnsi" w:hAnsiTheme="minorHAnsi"/>
          <w:szCs w:val="24"/>
        </w:rPr>
      </w:pPr>
      <w:bookmarkStart w:id="4" w:name="_Toc75203880"/>
      <w:r w:rsidRPr="00C275F4">
        <w:rPr>
          <w:rFonts w:asciiTheme="minorHAnsi" w:hAnsiTheme="minorHAnsi"/>
          <w:szCs w:val="24"/>
        </w:rPr>
        <w:t>Identifying existing knowledge</w:t>
      </w:r>
      <w:bookmarkEnd w:id="4"/>
    </w:p>
    <w:p w14:paraId="1AB97151" w14:textId="76B3A8CB" w:rsidR="002E086B" w:rsidRPr="00C275F4" w:rsidRDefault="002E086B" w:rsidP="00C275F4">
      <w:pPr>
        <w:pStyle w:val="para"/>
        <w:spacing w:before="0" w:beforeAutospacing="0" w:after="0" w:afterAutospacing="0" w:line="22" w:lineRule="atLeast"/>
        <w:rPr>
          <w:rFonts w:asciiTheme="minorHAnsi" w:hAnsiTheme="minorHAnsi" w:cstheme="minorHAnsi"/>
          <w:color w:val="000000"/>
        </w:rPr>
      </w:pPr>
      <w:r w:rsidRPr="00C275F4">
        <w:rPr>
          <w:rFonts w:asciiTheme="minorHAnsi" w:hAnsiTheme="minorHAnsi" w:cstheme="minorHAnsi"/>
        </w:rPr>
        <w:t xml:space="preserve">Prior to completing this project, a search of the Core </w:t>
      </w:r>
      <w:r w:rsidRPr="00C275F4">
        <w:rPr>
          <w:rFonts w:asciiTheme="minorHAnsi" w:hAnsiTheme="minorHAnsi" w:cstheme="minorHAnsi"/>
          <w:color w:val="000000"/>
        </w:rPr>
        <w:t xml:space="preserve">Outcome Measures in Effectiveness Trials (COMET) Initiative database (on </w:t>
      </w:r>
      <w:r w:rsidR="009D04E8" w:rsidRPr="00C275F4">
        <w:rPr>
          <w:rFonts w:asciiTheme="minorHAnsi" w:hAnsiTheme="minorHAnsi" w:cstheme="minorHAnsi"/>
          <w:color w:val="000000"/>
        </w:rPr>
        <w:t>3</w:t>
      </w:r>
      <w:r w:rsidR="009D04E8" w:rsidRPr="00C275F4">
        <w:rPr>
          <w:rFonts w:asciiTheme="minorHAnsi" w:hAnsiTheme="minorHAnsi" w:cstheme="minorHAnsi"/>
          <w:color w:val="000000"/>
          <w:vertAlign w:val="superscript"/>
        </w:rPr>
        <w:t>rd</w:t>
      </w:r>
      <w:r w:rsidR="009D04E8" w:rsidRPr="00C275F4">
        <w:rPr>
          <w:rFonts w:asciiTheme="minorHAnsi" w:hAnsiTheme="minorHAnsi" w:cstheme="minorHAnsi"/>
          <w:color w:val="000000"/>
        </w:rPr>
        <w:t xml:space="preserve"> May 2021</w:t>
      </w:r>
      <w:r w:rsidRPr="00C275F4">
        <w:rPr>
          <w:rFonts w:asciiTheme="minorHAnsi" w:hAnsiTheme="minorHAnsi" w:cstheme="minorHAnsi"/>
          <w:color w:val="000000"/>
        </w:rPr>
        <w:t xml:space="preserve">) revealed that there were no published or ongoing COS for </w:t>
      </w:r>
      <w:r w:rsidR="009D04E8" w:rsidRPr="00C275F4">
        <w:rPr>
          <w:rFonts w:asciiTheme="minorHAnsi" w:hAnsiTheme="minorHAnsi" w:cstheme="minorHAnsi"/>
          <w:color w:val="000000"/>
        </w:rPr>
        <w:t>the management of Lyme disease in adults</w:t>
      </w:r>
      <w:r w:rsidRPr="00C275F4">
        <w:rPr>
          <w:rFonts w:asciiTheme="minorHAnsi" w:hAnsiTheme="minorHAnsi" w:cstheme="minorHAnsi"/>
          <w:color w:val="000000"/>
        </w:rPr>
        <w:t xml:space="preserve">. </w:t>
      </w:r>
    </w:p>
    <w:p w14:paraId="5A02186B" w14:textId="77777777" w:rsidR="002369ED" w:rsidRPr="00C275F4" w:rsidRDefault="002369ED" w:rsidP="00C275F4">
      <w:pPr>
        <w:pStyle w:val="Heading1"/>
        <w:spacing w:line="22" w:lineRule="atLeast"/>
        <w:rPr>
          <w:rFonts w:asciiTheme="minorHAnsi" w:hAnsiTheme="minorHAnsi"/>
          <w:szCs w:val="24"/>
        </w:rPr>
      </w:pPr>
      <w:bookmarkStart w:id="5" w:name="_Toc486947788"/>
      <w:bookmarkStart w:id="6" w:name="_Toc75203881"/>
      <w:r w:rsidRPr="00C275F4">
        <w:rPr>
          <w:rFonts w:asciiTheme="minorHAnsi" w:hAnsiTheme="minorHAnsi"/>
          <w:szCs w:val="24"/>
        </w:rPr>
        <w:t>Scope of the core outcome set</w:t>
      </w:r>
      <w:bookmarkEnd w:id="5"/>
      <w:bookmarkEnd w:id="6"/>
    </w:p>
    <w:p w14:paraId="7C148D25" w14:textId="15F1770E" w:rsidR="005B0968" w:rsidRDefault="00C2026C"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This COS will be developed for u</w:t>
      </w:r>
      <w:r w:rsidR="00CB25DE" w:rsidRPr="00C275F4">
        <w:rPr>
          <w:rFonts w:eastAsia="Times New Roman" w:cstheme="minorHAnsi"/>
          <w:sz w:val="24"/>
          <w:szCs w:val="24"/>
          <w:lang w:eastAsia="en-GB"/>
        </w:rPr>
        <w:t xml:space="preserve">se </w:t>
      </w:r>
      <w:r w:rsidRPr="00C275F4">
        <w:rPr>
          <w:rFonts w:eastAsia="Times New Roman" w:cstheme="minorHAnsi"/>
          <w:sz w:val="24"/>
          <w:szCs w:val="24"/>
          <w:lang w:eastAsia="en-GB"/>
        </w:rPr>
        <w:t xml:space="preserve">in clinical research of treatments for the management of Lyme </w:t>
      </w:r>
      <w:r w:rsidR="00811FFE" w:rsidRPr="00C275F4">
        <w:rPr>
          <w:rFonts w:eastAsia="Times New Roman" w:cstheme="minorHAnsi"/>
          <w:sz w:val="24"/>
          <w:szCs w:val="24"/>
          <w:lang w:eastAsia="en-GB"/>
        </w:rPr>
        <w:t>disease</w:t>
      </w:r>
      <w:r w:rsidRPr="00C275F4">
        <w:rPr>
          <w:rFonts w:eastAsia="Times New Roman" w:cstheme="minorHAnsi"/>
          <w:sz w:val="24"/>
          <w:szCs w:val="24"/>
          <w:lang w:eastAsia="en-GB"/>
        </w:rPr>
        <w:t xml:space="preserve"> in </w:t>
      </w:r>
      <w:r w:rsidR="00811FFE" w:rsidRPr="00C275F4">
        <w:rPr>
          <w:rFonts w:eastAsia="Times New Roman" w:cstheme="minorHAnsi"/>
          <w:sz w:val="24"/>
          <w:szCs w:val="24"/>
          <w:lang w:eastAsia="en-GB"/>
        </w:rPr>
        <w:t>adults aged</w:t>
      </w:r>
      <w:r w:rsidR="00381923" w:rsidRPr="00C275F4">
        <w:rPr>
          <w:rFonts w:eastAsia="Times New Roman" w:cstheme="minorHAnsi"/>
          <w:sz w:val="24"/>
          <w:szCs w:val="24"/>
          <w:lang w:eastAsia="en-GB"/>
        </w:rPr>
        <w:t xml:space="preserve"> &gt; 18 years</w:t>
      </w:r>
      <w:r w:rsidRPr="00C275F4">
        <w:rPr>
          <w:rFonts w:eastAsia="Times New Roman" w:cstheme="minorHAnsi"/>
          <w:sz w:val="24"/>
          <w:szCs w:val="24"/>
          <w:lang w:eastAsia="en-GB"/>
        </w:rPr>
        <w:t>.</w:t>
      </w:r>
    </w:p>
    <w:p w14:paraId="27A0F17C" w14:textId="77777777" w:rsidR="00F96DB2" w:rsidRDefault="00F96DB2" w:rsidP="00C275F4">
      <w:pPr>
        <w:spacing w:after="0" w:line="22" w:lineRule="atLeast"/>
        <w:rPr>
          <w:rFonts w:eastAsia="Times New Roman" w:cstheme="minorHAnsi"/>
          <w:sz w:val="24"/>
          <w:szCs w:val="24"/>
          <w:lang w:eastAsia="en-GB"/>
        </w:rPr>
      </w:pPr>
    </w:p>
    <w:p w14:paraId="54E32145" w14:textId="124E91CC" w:rsidR="00F96DB2" w:rsidRDefault="00F96DB2" w:rsidP="00F96DB2">
      <w:pPr>
        <w:rPr>
          <w:sz w:val="24"/>
        </w:rPr>
      </w:pPr>
      <w:bookmarkStart w:id="7" w:name="_Toc75203882"/>
      <w:bookmarkStart w:id="8" w:name="_Hlk264346"/>
      <w:r w:rsidRPr="006E24E2">
        <w:rPr>
          <w:b/>
          <w:sz w:val="24"/>
        </w:rPr>
        <w:t>Population:</w:t>
      </w:r>
      <w:r>
        <w:rPr>
          <w:sz w:val="24"/>
        </w:rPr>
        <w:t xml:space="preserve">  Adults with Lyme disease (any diagnosis method). </w:t>
      </w:r>
    </w:p>
    <w:p w14:paraId="28803FE4" w14:textId="77777777" w:rsidR="00F96DB2" w:rsidRDefault="00F96DB2" w:rsidP="00F96DB2">
      <w:pPr>
        <w:rPr>
          <w:sz w:val="24"/>
        </w:rPr>
      </w:pPr>
      <w:r w:rsidRPr="006E24E2">
        <w:rPr>
          <w:b/>
          <w:sz w:val="24"/>
        </w:rPr>
        <w:t>Intervention:</w:t>
      </w:r>
      <w:r>
        <w:rPr>
          <w:sz w:val="24"/>
        </w:rPr>
        <w:t xml:space="preserve"> Any treatment of Lyme disease</w:t>
      </w:r>
    </w:p>
    <w:p w14:paraId="5B1FCFEA" w14:textId="77777777" w:rsidR="00F96DB2" w:rsidRDefault="00F96DB2" w:rsidP="00F96DB2">
      <w:pPr>
        <w:rPr>
          <w:sz w:val="24"/>
        </w:rPr>
      </w:pPr>
      <w:r w:rsidRPr="006E24E2">
        <w:rPr>
          <w:b/>
          <w:sz w:val="24"/>
        </w:rPr>
        <w:t>Setting:</w:t>
      </w:r>
      <w:r>
        <w:rPr>
          <w:sz w:val="24"/>
        </w:rPr>
        <w:t xml:space="preserve"> Clinical research</w:t>
      </w:r>
    </w:p>
    <w:p w14:paraId="77FEE72D" w14:textId="09DC94DF" w:rsidR="00CC080B" w:rsidRPr="00C275F4" w:rsidRDefault="00CC080B" w:rsidP="00C275F4">
      <w:pPr>
        <w:pStyle w:val="Heading1"/>
        <w:spacing w:line="22" w:lineRule="atLeast"/>
        <w:rPr>
          <w:rFonts w:asciiTheme="minorHAnsi" w:hAnsiTheme="minorHAnsi"/>
          <w:szCs w:val="24"/>
        </w:rPr>
      </w:pPr>
      <w:r w:rsidRPr="00C275F4">
        <w:rPr>
          <w:rFonts w:asciiTheme="minorHAnsi" w:hAnsiTheme="minorHAnsi"/>
          <w:szCs w:val="24"/>
        </w:rPr>
        <w:t>Registration</w:t>
      </w:r>
      <w:bookmarkEnd w:id="7"/>
    </w:p>
    <w:p w14:paraId="2D329DCD" w14:textId="62A0291F" w:rsidR="00CC080B" w:rsidRPr="00C275F4" w:rsidRDefault="00CC080B" w:rsidP="00C275F4">
      <w:pPr>
        <w:spacing w:after="0" w:line="22" w:lineRule="atLeast"/>
        <w:rPr>
          <w:rFonts w:cstheme="minorHAnsi"/>
          <w:sz w:val="24"/>
          <w:szCs w:val="24"/>
        </w:rPr>
      </w:pPr>
      <w:r w:rsidRPr="00C275F4">
        <w:rPr>
          <w:rFonts w:cstheme="minorHAnsi"/>
          <w:sz w:val="24"/>
          <w:szCs w:val="24"/>
        </w:rPr>
        <w:t xml:space="preserve">The </w:t>
      </w:r>
      <w:r w:rsidR="009D04E8" w:rsidRPr="00C275F4">
        <w:rPr>
          <w:rFonts w:cstheme="minorHAnsi"/>
          <w:sz w:val="24"/>
          <w:szCs w:val="24"/>
        </w:rPr>
        <w:t>Lyme-</w:t>
      </w:r>
      <w:proofErr w:type="gramStart"/>
      <w:r w:rsidR="009D04E8" w:rsidRPr="00C275F4">
        <w:rPr>
          <w:rFonts w:cstheme="minorHAnsi"/>
          <w:sz w:val="24"/>
          <w:szCs w:val="24"/>
        </w:rPr>
        <w:t xml:space="preserve">COS </w:t>
      </w:r>
      <w:r w:rsidRPr="00C275F4">
        <w:rPr>
          <w:rFonts w:cstheme="minorHAnsi"/>
          <w:sz w:val="24"/>
          <w:szCs w:val="24"/>
        </w:rPr>
        <w:t xml:space="preserve"> Study</w:t>
      </w:r>
      <w:proofErr w:type="gramEnd"/>
      <w:r w:rsidRPr="00C275F4">
        <w:rPr>
          <w:rFonts w:cstheme="minorHAnsi"/>
          <w:sz w:val="24"/>
          <w:szCs w:val="24"/>
        </w:rPr>
        <w:t xml:space="preserve"> has been registered with the Core Outcome Measures for Effectiveness Trials (COMET) database, reference</w:t>
      </w:r>
      <w:r w:rsidR="00A15B37" w:rsidRPr="00C275F4">
        <w:rPr>
          <w:rFonts w:cstheme="minorHAnsi"/>
          <w:sz w:val="24"/>
          <w:szCs w:val="24"/>
        </w:rPr>
        <w:t xml:space="preserve"> </w:t>
      </w:r>
      <w:r w:rsidR="005100FB" w:rsidRPr="00C275F4">
        <w:rPr>
          <w:rFonts w:cstheme="minorHAnsi"/>
          <w:sz w:val="24"/>
          <w:szCs w:val="24"/>
        </w:rPr>
        <w:t>www.comet-initiative.org/studies/details/</w:t>
      </w:r>
      <w:r w:rsidR="00F96DB2">
        <w:rPr>
          <w:rFonts w:cstheme="minorHAnsi"/>
          <w:sz w:val="24"/>
          <w:szCs w:val="24"/>
        </w:rPr>
        <w:t>1902</w:t>
      </w:r>
    </w:p>
    <w:p w14:paraId="3C5FB045" w14:textId="3FEAA437" w:rsidR="005D524C" w:rsidRPr="00C275F4" w:rsidRDefault="005D524C" w:rsidP="00C275F4">
      <w:pPr>
        <w:pStyle w:val="Heading1"/>
        <w:spacing w:line="22" w:lineRule="atLeast"/>
        <w:rPr>
          <w:rFonts w:asciiTheme="minorHAnsi" w:hAnsiTheme="minorHAnsi"/>
          <w:szCs w:val="24"/>
        </w:rPr>
      </w:pPr>
      <w:bookmarkStart w:id="9" w:name="_Toc75203883"/>
      <w:r w:rsidRPr="00C275F4">
        <w:rPr>
          <w:rFonts w:asciiTheme="minorHAnsi" w:hAnsiTheme="minorHAnsi"/>
          <w:szCs w:val="24"/>
        </w:rPr>
        <w:t>Project oversight</w:t>
      </w:r>
      <w:bookmarkEnd w:id="9"/>
    </w:p>
    <w:bookmarkEnd w:id="8"/>
    <w:p w14:paraId="00B27F43" w14:textId="77777777" w:rsidR="00811FFE" w:rsidRPr="00C275F4" w:rsidRDefault="00811FFE"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A Study Management Group will be responsible for the day to day running of the study. </w:t>
      </w:r>
    </w:p>
    <w:p w14:paraId="657719D7" w14:textId="77777777" w:rsidR="00811FFE" w:rsidRPr="00C275F4" w:rsidRDefault="00811FFE" w:rsidP="00C275F4">
      <w:pPr>
        <w:spacing w:after="0" w:line="22" w:lineRule="atLeast"/>
        <w:rPr>
          <w:rFonts w:eastAsia="Times New Roman" w:cstheme="minorHAnsi"/>
          <w:sz w:val="24"/>
          <w:szCs w:val="24"/>
          <w:lang w:eastAsia="en-GB"/>
        </w:rPr>
      </w:pPr>
    </w:p>
    <w:p w14:paraId="2F8C4E41" w14:textId="5AC8D3ED" w:rsidR="00B85307" w:rsidRPr="00C275F4" w:rsidRDefault="00B85307"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A Steering Committee comprised of</w:t>
      </w:r>
      <w:r w:rsidR="00811FFE" w:rsidRPr="00C275F4">
        <w:rPr>
          <w:rFonts w:eastAsia="Times New Roman" w:cstheme="minorHAnsi"/>
          <w:sz w:val="24"/>
          <w:szCs w:val="24"/>
          <w:lang w:eastAsia="en-GB"/>
        </w:rPr>
        <w:t xml:space="preserve"> clinicians, researchers and public contributors </w:t>
      </w:r>
      <w:r w:rsidRPr="00C275F4">
        <w:rPr>
          <w:rFonts w:cstheme="minorHAnsi"/>
          <w:color w:val="000000"/>
          <w:sz w:val="24"/>
          <w:szCs w:val="24"/>
        </w:rPr>
        <w:t xml:space="preserve">will advise on all stages of the project, providing feedback on the study protocol and list of outcomes to be considered in the consensus process and contributing to the dissemination of the online Delphi survey, the final consensus meeting and the dissemination of the COS. </w:t>
      </w:r>
    </w:p>
    <w:p w14:paraId="62D8651B" w14:textId="77777777" w:rsidR="00972183" w:rsidRPr="00C275F4" w:rsidRDefault="00972183" w:rsidP="00C275F4">
      <w:pPr>
        <w:spacing w:after="0" w:line="22" w:lineRule="atLeast"/>
        <w:rPr>
          <w:rFonts w:eastAsia="Times New Roman" w:cstheme="minorHAnsi"/>
          <w:sz w:val="24"/>
          <w:szCs w:val="24"/>
          <w:lang w:eastAsia="en-GB"/>
        </w:rPr>
      </w:pPr>
    </w:p>
    <w:p w14:paraId="0DB428C7" w14:textId="29D4B131" w:rsidR="005A07A7" w:rsidRPr="00C275F4" w:rsidRDefault="005A07A7" w:rsidP="00C275F4">
      <w:pPr>
        <w:pStyle w:val="Heading1"/>
        <w:spacing w:line="22" w:lineRule="atLeast"/>
        <w:rPr>
          <w:rFonts w:asciiTheme="minorHAnsi" w:eastAsia="Times New Roman" w:hAnsiTheme="minorHAnsi"/>
          <w:szCs w:val="24"/>
          <w:lang w:eastAsia="en-GB"/>
        </w:rPr>
      </w:pPr>
      <w:bookmarkStart w:id="10" w:name="_Toc75203884"/>
      <w:r w:rsidRPr="00C275F4">
        <w:rPr>
          <w:rFonts w:asciiTheme="minorHAnsi" w:eastAsia="Times New Roman" w:hAnsiTheme="minorHAnsi"/>
          <w:szCs w:val="24"/>
          <w:lang w:eastAsia="en-GB"/>
        </w:rPr>
        <w:t>Methods</w:t>
      </w:r>
      <w:bookmarkEnd w:id="10"/>
      <w:r w:rsidRPr="00C275F4">
        <w:rPr>
          <w:rFonts w:asciiTheme="minorHAnsi" w:eastAsia="Times New Roman" w:hAnsiTheme="minorHAnsi"/>
          <w:szCs w:val="24"/>
          <w:lang w:eastAsia="en-GB"/>
        </w:rPr>
        <w:t xml:space="preserve"> </w:t>
      </w:r>
    </w:p>
    <w:p w14:paraId="2C9CC087" w14:textId="0A4AC45F" w:rsidR="00C2026C" w:rsidRPr="00C275F4" w:rsidRDefault="00C2026C"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This protocol has been written using the COS-STAD (Core Outcome Set-STAndards for Development Recommendations </w:t>
      </w:r>
      <w:r w:rsidRPr="00C275F4">
        <w:rPr>
          <w:rFonts w:eastAsia="Times New Roman" w:cstheme="minorHAnsi"/>
          <w:sz w:val="24"/>
          <w:szCs w:val="24"/>
          <w:lang w:eastAsia="en-GB"/>
        </w:rPr>
        <w:fldChar w:fldCharType="begin"/>
      </w:r>
      <w:r w:rsidR="00811FFE" w:rsidRPr="00C275F4">
        <w:rPr>
          <w:rFonts w:eastAsia="Times New Roman" w:cstheme="minorHAnsi"/>
          <w:sz w:val="24"/>
          <w:szCs w:val="24"/>
          <w:lang w:eastAsia="en-GB"/>
        </w:rPr>
        <w:instrText xml:space="preserve"> ADDIN EN.CITE &lt;EndNote&gt;&lt;Cite&gt;&lt;Author&gt;Kirkham&lt;/Author&gt;&lt;Year&gt;2017&lt;/Year&gt;&lt;RecNum&gt;3&lt;/RecNum&gt;&lt;DisplayText&gt;&lt;style face="superscript"&gt;8&lt;/style&gt;&lt;/DisplayText&gt;&lt;record&gt;&lt;rec-number&gt;3&lt;/rec-number&gt;&lt;foreign-keys&gt;&lt;key app="EN" db-id="dazvzr9tjee552ee0d8ptdrpxvdpppvat5xa" timestamp="1620315103"&gt;3&lt;/key&gt;&lt;/foreign-keys&gt;&lt;ref-type name="Journal Article"&gt;17&lt;/ref-type&gt;&lt;contributors&gt;&lt;authors&gt;&lt;author&gt;Kirkham, Jamie J.&lt;/author&gt;&lt;author&gt;Davis, Katherine&lt;/author&gt;&lt;author&gt;Altman, Douglas G.&lt;/author&gt;&lt;author&gt;Blazeby, Jane M.&lt;/author&gt;&lt;author&gt;Clarke, Mike&lt;/author&gt;&lt;author&gt;Tunis, Sean&lt;/author&gt;&lt;author&gt;Williamson, Paula R.&lt;/author&gt;&lt;/authors&gt;&lt;/contributors&gt;&lt;titles&gt;&lt;title&gt;Core Outcome Set-STAndards for Development: The COS-STAD recommendations&lt;/title&gt;&lt;secondary-title&gt;PLOS Medicine&lt;/secondary-title&gt;&lt;/titles&gt;&lt;periodical&gt;&lt;full-title&gt;PLOS Medicine&lt;/full-title&gt;&lt;/periodical&gt;&lt;pages&gt;e1002447&lt;/pages&gt;&lt;volume&gt;14&lt;/volume&gt;&lt;number&gt;11&lt;/number&gt;&lt;dates&gt;&lt;year&gt;2017&lt;/year&gt;&lt;/dates&gt;&lt;publisher&gt;Public Library of Science&lt;/publisher&gt;&lt;urls&gt;&lt;related-urls&gt;&lt;url&gt;https://doi.org/10.1371/journal.pmed.1002447&lt;/url&gt;&lt;url&gt;https://www.ncbi.nlm.nih.gov/pmc/articles/PMC5689835/pdf/pmed.1002447.pdf&lt;/url&gt;&lt;/related-urls&gt;&lt;/urls&gt;&lt;electronic-resource-num&gt;10.1371/journal.pmed.1002447&lt;/electronic-resource-num&gt;&lt;/record&gt;&lt;/Cite&gt;&lt;/EndNote&gt;</w:instrText>
      </w:r>
      <w:r w:rsidRPr="00C275F4">
        <w:rPr>
          <w:rFonts w:eastAsia="Times New Roman" w:cstheme="minorHAnsi"/>
          <w:sz w:val="24"/>
          <w:szCs w:val="24"/>
          <w:lang w:eastAsia="en-GB"/>
        </w:rPr>
        <w:fldChar w:fldCharType="separate"/>
      </w:r>
      <w:r w:rsidR="00811FFE" w:rsidRPr="00C275F4">
        <w:rPr>
          <w:rFonts w:eastAsia="Times New Roman" w:cstheme="minorHAnsi"/>
          <w:noProof/>
          <w:sz w:val="24"/>
          <w:szCs w:val="24"/>
          <w:vertAlign w:val="superscript"/>
          <w:lang w:eastAsia="en-GB"/>
        </w:rPr>
        <w:t>8</w:t>
      </w:r>
      <w:r w:rsidRPr="00C275F4">
        <w:rPr>
          <w:rFonts w:eastAsia="Times New Roman" w:cstheme="minorHAnsi"/>
          <w:sz w:val="24"/>
          <w:szCs w:val="24"/>
          <w:lang w:eastAsia="en-GB"/>
        </w:rPr>
        <w:fldChar w:fldCharType="end"/>
      </w:r>
      <w:r w:rsidRPr="00C275F4">
        <w:rPr>
          <w:rFonts w:eastAsia="Times New Roman" w:cstheme="minorHAnsi"/>
          <w:sz w:val="24"/>
          <w:szCs w:val="24"/>
          <w:lang w:eastAsia="en-GB"/>
        </w:rPr>
        <w:t xml:space="preserve"> and the COS-STAP Statement (Core Outcome Set-STAndardised Protocol Items)</w:t>
      </w:r>
      <w:r w:rsidRPr="00C275F4">
        <w:rPr>
          <w:rFonts w:eastAsia="Times New Roman" w:cstheme="minorHAnsi"/>
          <w:sz w:val="24"/>
          <w:szCs w:val="24"/>
          <w:lang w:eastAsia="en-GB"/>
        </w:rPr>
        <w:fldChar w:fldCharType="begin"/>
      </w:r>
      <w:r w:rsidR="00811FFE" w:rsidRPr="00C275F4">
        <w:rPr>
          <w:rFonts w:eastAsia="Times New Roman" w:cstheme="minorHAnsi"/>
          <w:sz w:val="24"/>
          <w:szCs w:val="24"/>
          <w:lang w:eastAsia="en-GB"/>
        </w:rPr>
        <w:instrText xml:space="preserve"> ADDIN EN.CITE &lt;EndNote&gt;&lt;Cite&gt;&lt;Author&gt;Kirkham&lt;/Author&gt;&lt;Year&gt;2019&lt;/Year&gt;&lt;RecNum&gt;4&lt;/RecNum&gt;&lt;DisplayText&gt;&lt;style face="superscript"&gt;9&lt;/style&gt;&lt;/DisplayText&gt;&lt;record&gt;&lt;rec-number&gt;4&lt;/rec-number&gt;&lt;foreign-keys&gt;&lt;key app="EN" db-id="dazvzr9tjee552ee0d8ptdrpxvdpppvat5xa" timestamp="1620315138"&gt;4&lt;/key&gt;&lt;/foreign-keys&gt;&lt;ref-type name="Journal Article"&gt;17&lt;/ref-type&gt;&lt;contributors&gt;&lt;authors&gt;&lt;author&gt;Kirkham, Jamie J.&lt;/author&gt;&lt;author&gt;Gorst, Sarah&lt;/author&gt;&lt;author&gt;Altman, Douglas G.&lt;/author&gt;&lt;author&gt;Blazeby, Jane M.&lt;/author&gt;&lt;author&gt;Clarke, Mike&lt;/author&gt;&lt;author&gt;Tunis, Sean&lt;/author&gt;&lt;author&gt;Williamson, Paula R.&lt;/author&gt;&lt;author&gt;Aldcroft, Adrian&lt;/author&gt;&lt;author&gt;Bagley, Heather&lt;/author&gt;&lt;author&gt;Connolly, Bronwen&lt;/author&gt;&lt;author&gt;Gorst, Sarah&lt;/author&gt;&lt;author&gt;Kirkham, Jamie J.&lt;/author&gt;&lt;author&gt;Li, Tianjing&lt;/author&gt;&lt;author&gt;Matvienko-Sikar, Karen&lt;/author&gt;&lt;author&gt;Thomas, Victoria&lt;/author&gt;&lt;author&gt;Tunis, Sean&lt;/author&gt;&lt;author&gt;Williamson, Paula R.&lt;/author&gt;&lt;author&gt;for the, C. O. S. Stap Group&lt;/author&gt;&lt;/authors&gt;&lt;/contributors&gt;&lt;titles&gt;&lt;title&gt;Core Outcome Set-STAndardised Protocol Items: the COS-STAP Statement&lt;/title&gt;&lt;secondary-title&gt;Trials&lt;/secondary-title&gt;&lt;/titles&gt;&lt;periodical&gt;&lt;full-title&gt;Trials&lt;/full-title&gt;&lt;/periodical&gt;&lt;pages&gt;116&lt;/pages&gt;&lt;volume&gt;20&lt;/volume&gt;&lt;number&gt;1&lt;/number&gt;&lt;dates&gt;&lt;year&gt;2019&lt;/year&gt;&lt;pub-dates&gt;&lt;date&gt;2019/02/11&lt;/date&gt;&lt;/pub-dates&gt;&lt;/dates&gt;&lt;isbn&gt;1745-6215&lt;/isbn&gt;&lt;urls&gt;&lt;related-urls&gt;&lt;url&gt;https://doi.org/10.1186/s13063-019-3230-x&lt;/url&gt;&lt;url&gt;https://www.ncbi.nlm.nih.gov/pmc/articles/PMC6371434/pdf/13063_2019_Article_3230.pdf&lt;/url&gt;&lt;/related-urls&gt;&lt;/urls&gt;&lt;electronic-resource-num&gt;10.1186/s13063-019-3230-x&lt;/electronic-resource-num&gt;&lt;/record&gt;&lt;/Cite&gt;&lt;/EndNote&gt;</w:instrText>
      </w:r>
      <w:r w:rsidRPr="00C275F4">
        <w:rPr>
          <w:rFonts w:eastAsia="Times New Roman" w:cstheme="minorHAnsi"/>
          <w:sz w:val="24"/>
          <w:szCs w:val="24"/>
          <w:lang w:eastAsia="en-GB"/>
        </w:rPr>
        <w:fldChar w:fldCharType="separate"/>
      </w:r>
      <w:r w:rsidR="00811FFE" w:rsidRPr="00C275F4">
        <w:rPr>
          <w:rFonts w:eastAsia="Times New Roman" w:cstheme="minorHAnsi"/>
          <w:noProof/>
          <w:sz w:val="24"/>
          <w:szCs w:val="24"/>
          <w:vertAlign w:val="superscript"/>
          <w:lang w:eastAsia="en-GB"/>
        </w:rPr>
        <w:t>9</w:t>
      </w:r>
      <w:r w:rsidRPr="00C275F4">
        <w:rPr>
          <w:rFonts w:eastAsia="Times New Roman" w:cstheme="minorHAnsi"/>
          <w:sz w:val="24"/>
          <w:szCs w:val="24"/>
          <w:lang w:eastAsia="en-GB"/>
        </w:rPr>
        <w:fldChar w:fldCharType="end"/>
      </w:r>
      <w:r w:rsidRPr="00C275F4">
        <w:rPr>
          <w:rFonts w:eastAsia="Times New Roman" w:cstheme="minorHAnsi"/>
          <w:sz w:val="24"/>
          <w:szCs w:val="24"/>
          <w:lang w:eastAsia="en-GB"/>
        </w:rPr>
        <w:t>.</w:t>
      </w:r>
    </w:p>
    <w:p w14:paraId="6E93DC65" w14:textId="77777777" w:rsidR="00CB25DE" w:rsidRPr="00C275F4" w:rsidRDefault="00CB25DE" w:rsidP="00C275F4">
      <w:pPr>
        <w:spacing w:after="0" w:line="22" w:lineRule="atLeast"/>
        <w:rPr>
          <w:rFonts w:eastAsia="Times New Roman" w:cstheme="minorHAnsi"/>
          <w:b/>
          <w:sz w:val="24"/>
          <w:szCs w:val="24"/>
          <w:lang w:eastAsia="en-GB"/>
        </w:rPr>
      </w:pPr>
    </w:p>
    <w:p w14:paraId="6D08334C" w14:textId="434D95AE" w:rsidR="00CB25DE" w:rsidRPr="00C275F4" w:rsidRDefault="00A75DA0" w:rsidP="00C275F4">
      <w:pPr>
        <w:spacing w:line="22" w:lineRule="atLeast"/>
        <w:rPr>
          <w:color w:val="000000"/>
          <w:sz w:val="24"/>
          <w:szCs w:val="24"/>
        </w:rPr>
      </w:pPr>
      <w:r w:rsidRPr="00C275F4">
        <w:rPr>
          <w:rFonts w:eastAsia="Times New Roman" w:cstheme="minorHAnsi"/>
          <w:b/>
          <w:sz w:val="24"/>
          <w:szCs w:val="24"/>
          <w:lang w:eastAsia="en-GB"/>
        </w:rPr>
        <w:t>Study Design:</w:t>
      </w:r>
      <w:r w:rsidRPr="00C275F4">
        <w:rPr>
          <w:rFonts w:eastAsia="Times New Roman" w:cstheme="minorHAnsi"/>
          <w:sz w:val="24"/>
          <w:szCs w:val="24"/>
          <w:lang w:eastAsia="en-GB"/>
        </w:rPr>
        <w:t xml:space="preserve"> </w:t>
      </w:r>
      <w:r w:rsidR="00C2026C" w:rsidRPr="00C275F4">
        <w:rPr>
          <w:rFonts w:eastAsia="Times New Roman" w:cstheme="minorHAnsi"/>
          <w:sz w:val="24"/>
          <w:szCs w:val="24"/>
          <w:lang w:eastAsia="en-GB"/>
        </w:rPr>
        <w:t>The development of the COS will involve three key stages</w:t>
      </w:r>
      <w:r w:rsidR="00872E97" w:rsidRPr="00C275F4">
        <w:rPr>
          <w:rFonts w:eastAsia="Times New Roman" w:cstheme="minorHAnsi"/>
          <w:sz w:val="24"/>
          <w:szCs w:val="24"/>
          <w:lang w:eastAsia="en-GB"/>
        </w:rPr>
        <w:t xml:space="preserve"> (figure 1)</w:t>
      </w:r>
      <w:r w:rsidR="00A873CD" w:rsidRPr="00C275F4">
        <w:rPr>
          <w:rFonts w:eastAsia="Times New Roman" w:cstheme="minorHAnsi"/>
          <w:sz w:val="24"/>
          <w:szCs w:val="24"/>
          <w:lang w:eastAsia="en-GB"/>
        </w:rPr>
        <w:t>:</w:t>
      </w:r>
      <w:r w:rsidR="00C2026C" w:rsidRPr="00C275F4">
        <w:rPr>
          <w:rFonts w:eastAsia="Times New Roman" w:cstheme="minorHAnsi"/>
          <w:sz w:val="24"/>
          <w:szCs w:val="24"/>
          <w:lang w:eastAsia="en-GB"/>
        </w:rPr>
        <w:t xml:space="preserve"> </w:t>
      </w:r>
      <w:r w:rsidR="00872E97" w:rsidRPr="00C275F4">
        <w:rPr>
          <w:rFonts w:eastAsia="Times New Roman" w:cstheme="minorHAnsi"/>
          <w:sz w:val="24"/>
          <w:szCs w:val="24"/>
          <w:lang w:eastAsia="en-GB"/>
        </w:rPr>
        <w:t xml:space="preserve">identification of outcomes, prioritisation of outcomes, online consensus meeting to review the COS.  </w:t>
      </w:r>
      <w:r w:rsidR="00CB25DE" w:rsidRPr="00C275F4">
        <w:rPr>
          <w:color w:val="000000"/>
          <w:sz w:val="24"/>
          <w:szCs w:val="24"/>
        </w:rPr>
        <w:t xml:space="preserve">An international Study Steering Committee (SSC) comprised of four health care professionals and four public contributors has been established. The remit of the SSC is to </w:t>
      </w:r>
      <w:r w:rsidR="00CB25DE" w:rsidRPr="00C275F4">
        <w:rPr>
          <w:color w:val="000000"/>
          <w:sz w:val="24"/>
          <w:szCs w:val="24"/>
        </w:rPr>
        <w:lastRenderedPageBreak/>
        <w:t>oversee the</w:t>
      </w:r>
      <w:r w:rsidR="00811FFE" w:rsidRPr="00C275F4">
        <w:rPr>
          <w:color w:val="000000"/>
          <w:sz w:val="24"/>
          <w:szCs w:val="24"/>
        </w:rPr>
        <w:t xml:space="preserve"> study</w:t>
      </w:r>
      <w:r w:rsidR="00CB25DE" w:rsidRPr="00C275F4">
        <w:rPr>
          <w:color w:val="000000"/>
          <w:sz w:val="24"/>
          <w:szCs w:val="24"/>
        </w:rPr>
        <w:t xml:space="preserve">, provide feedback on the study protocol and list of outcomes, contribute to the dissemination of the online Delphi survey and to contribute to the final consensus meeting and dissemination of the COS. </w:t>
      </w:r>
    </w:p>
    <w:p w14:paraId="145480C9" w14:textId="4886E3A3" w:rsidR="00CC080B" w:rsidRPr="00C275F4" w:rsidRDefault="00CC080B" w:rsidP="00C275F4">
      <w:pPr>
        <w:pStyle w:val="Heading2"/>
        <w:spacing w:line="22" w:lineRule="atLeast"/>
        <w:rPr>
          <w:rFonts w:asciiTheme="minorHAnsi" w:hAnsiTheme="minorHAnsi"/>
          <w:sz w:val="28"/>
          <w:szCs w:val="24"/>
        </w:rPr>
      </w:pPr>
      <w:bookmarkStart w:id="11" w:name="_Toc75203885"/>
      <w:r w:rsidRPr="00C275F4">
        <w:rPr>
          <w:rFonts w:asciiTheme="minorHAnsi" w:hAnsiTheme="minorHAnsi"/>
          <w:sz w:val="28"/>
          <w:szCs w:val="24"/>
        </w:rPr>
        <w:t>Identification of outcomes</w:t>
      </w:r>
      <w:bookmarkEnd w:id="11"/>
    </w:p>
    <w:p w14:paraId="5398E09F" w14:textId="6DB21522" w:rsidR="00C2026C" w:rsidRPr="00C275F4" w:rsidRDefault="00C2026C" w:rsidP="00C275F4">
      <w:pPr>
        <w:spacing w:after="0" w:line="22" w:lineRule="atLeast"/>
        <w:rPr>
          <w:rFonts w:cstheme="minorHAnsi"/>
          <w:sz w:val="24"/>
          <w:szCs w:val="24"/>
        </w:rPr>
      </w:pPr>
      <w:r w:rsidRPr="00C275F4">
        <w:rPr>
          <w:rFonts w:cstheme="minorHAnsi"/>
          <w:sz w:val="24"/>
          <w:szCs w:val="24"/>
        </w:rPr>
        <w:t xml:space="preserve">A list of outcomes, for </w:t>
      </w:r>
      <w:r w:rsidR="00A873CD" w:rsidRPr="00C275F4">
        <w:rPr>
          <w:rFonts w:cstheme="minorHAnsi"/>
          <w:sz w:val="24"/>
          <w:szCs w:val="24"/>
        </w:rPr>
        <w:t>presentation</w:t>
      </w:r>
      <w:r w:rsidRPr="00C275F4">
        <w:rPr>
          <w:rFonts w:cstheme="minorHAnsi"/>
          <w:sz w:val="24"/>
          <w:szCs w:val="24"/>
        </w:rPr>
        <w:t xml:space="preserve"> in an online Delphi survey, will be identified through </w:t>
      </w:r>
      <w:r w:rsidR="00A95FA5" w:rsidRPr="00C275F4">
        <w:rPr>
          <w:rFonts w:cstheme="minorHAnsi"/>
          <w:sz w:val="24"/>
          <w:szCs w:val="24"/>
        </w:rPr>
        <w:t>d</w:t>
      </w:r>
      <w:r w:rsidR="00A95FA5" w:rsidRPr="00C275F4">
        <w:rPr>
          <w:sz w:val="24"/>
          <w:szCs w:val="24"/>
        </w:rPr>
        <w:t>ata-based convergent synthesis</w:t>
      </w:r>
      <w:r w:rsidR="00121EBB" w:rsidRPr="00C275F4">
        <w:rPr>
          <w:sz w:val="24"/>
          <w:szCs w:val="24"/>
        </w:rPr>
        <w:fldChar w:fldCharType="begin"/>
      </w:r>
      <w:r w:rsidR="00121EBB" w:rsidRPr="00C275F4">
        <w:rPr>
          <w:sz w:val="24"/>
          <w:szCs w:val="24"/>
        </w:rPr>
        <w:instrText xml:space="preserve"> ADDIN EN.CITE &lt;EndNote&gt;&lt;Cite&gt;&lt;Author&gt;Hong&lt;/Author&gt;&lt;Year&gt;2017&lt;/Year&gt;&lt;RecNum&gt;29&lt;/RecNum&gt;&lt;DisplayText&gt;&lt;style face="superscript"&gt;10&lt;/style&gt;&lt;/DisplayText&gt;&lt;record&gt;&lt;rec-number&gt;29&lt;/rec-number&gt;&lt;foreign-keys&gt;&lt;key app="EN" db-id="dazvzr9tjee552ee0d8ptdrpxvdpppvat5xa" timestamp="1624306513"&gt;29&lt;/key&gt;&lt;/foreign-keys&gt;&lt;ref-type name="Journal Article"&gt;17&lt;/ref-type&gt;&lt;contributors&gt;&lt;authors&gt;&lt;author&gt;Hong, Quan Nha&lt;/author&gt;&lt;author&gt;Pluye, Pierre&lt;/author&gt;&lt;author&gt;Bujold, Mathieu&lt;/author&gt;&lt;author&gt;Wassef, Maggy&lt;/author&gt;&lt;/authors&gt;&lt;/contributors&gt;&lt;titles&gt;&lt;title&gt;Convergent and sequential synthesis designs: implications for conducting and reporting systematic reviews of qualitative and quantitative evidence&lt;/title&gt;&lt;secondary-title&gt;Systematic Reviews&lt;/secondary-title&gt;&lt;/titles&gt;&lt;periodical&gt;&lt;full-title&gt;Systematic Reviews&lt;/full-title&gt;&lt;/periodical&gt;&lt;pages&gt;61&lt;/pages&gt;&lt;volume&gt;6&lt;/volume&gt;&lt;number&gt;1&lt;/number&gt;&lt;dates&gt;&lt;year&gt;2017&lt;/year&gt;&lt;pub-dates&gt;&lt;date&gt;2017/03/23&lt;/date&gt;&lt;/pub-dates&gt;&lt;/dates&gt;&lt;isbn&gt;2046-4053&lt;/isbn&gt;&lt;urls&gt;&lt;related-urls&gt;&lt;url&gt;https://doi.org/10.1186/s13643-017-0454-2&lt;/url&gt;&lt;/related-urls&gt;&lt;/urls&gt;&lt;electronic-resource-num&gt;10.1186/s13643-017-0454-2&lt;/electronic-resource-num&gt;&lt;/record&gt;&lt;/Cite&gt;&lt;/EndNote&gt;</w:instrText>
      </w:r>
      <w:r w:rsidR="00121EBB" w:rsidRPr="00C275F4">
        <w:rPr>
          <w:sz w:val="24"/>
          <w:szCs w:val="24"/>
        </w:rPr>
        <w:fldChar w:fldCharType="separate"/>
      </w:r>
      <w:r w:rsidR="00121EBB" w:rsidRPr="00C275F4">
        <w:rPr>
          <w:noProof/>
          <w:sz w:val="24"/>
          <w:szCs w:val="24"/>
          <w:vertAlign w:val="superscript"/>
        </w:rPr>
        <w:t>10</w:t>
      </w:r>
      <w:r w:rsidR="00121EBB" w:rsidRPr="00C275F4">
        <w:rPr>
          <w:sz w:val="24"/>
          <w:szCs w:val="24"/>
        </w:rPr>
        <w:fldChar w:fldCharType="end"/>
      </w:r>
      <w:r w:rsidR="00A95FA5" w:rsidRPr="00C275F4">
        <w:rPr>
          <w:sz w:val="24"/>
          <w:szCs w:val="24"/>
        </w:rPr>
        <w:t xml:space="preserve"> </w:t>
      </w:r>
      <w:r w:rsidR="003B6E06" w:rsidRPr="00C275F4">
        <w:rPr>
          <w:rFonts w:cstheme="minorHAnsi"/>
          <w:sz w:val="24"/>
          <w:szCs w:val="24"/>
        </w:rPr>
        <w:t xml:space="preserve">involving a </w:t>
      </w:r>
      <w:r w:rsidR="00121EBB" w:rsidRPr="00C275F4">
        <w:rPr>
          <w:rFonts w:cstheme="minorHAnsi"/>
          <w:sz w:val="24"/>
          <w:szCs w:val="24"/>
        </w:rPr>
        <w:t xml:space="preserve">mixed studies </w:t>
      </w:r>
      <w:r w:rsidR="003B6E06" w:rsidRPr="00C275F4">
        <w:rPr>
          <w:rFonts w:cstheme="minorHAnsi"/>
          <w:sz w:val="24"/>
          <w:szCs w:val="24"/>
        </w:rPr>
        <w:t>systematic review of both quantitative and qualitative literature</w:t>
      </w:r>
      <w:r w:rsidR="00A873CD" w:rsidRPr="00C275F4">
        <w:rPr>
          <w:rFonts w:cstheme="minorHAnsi"/>
          <w:sz w:val="24"/>
          <w:szCs w:val="24"/>
        </w:rPr>
        <w:t>.</w:t>
      </w:r>
    </w:p>
    <w:p w14:paraId="5F2C8121" w14:textId="77777777" w:rsidR="007C016D" w:rsidRPr="00C275F4" w:rsidRDefault="007C016D" w:rsidP="00C275F4">
      <w:pPr>
        <w:spacing w:after="0" w:line="22" w:lineRule="atLeast"/>
        <w:rPr>
          <w:rFonts w:cstheme="minorHAnsi"/>
          <w:sz w:val="24"/>
          <w:szCs w:val="24"/>
        </w:rPr>
      </w:pPr>
    </w:p>
    <w:p w14:paraId="1B5E8F89" w14:textId="20301F8D" w:rsidR="003B6E06" w:rsidRPr="00C275F4" w:rsidRDefault="003B6E06" w:rsidP="00C275F4">
      <w:pPr>
        <w:pStyle w:val="Heading3"/>
        <w:spacing w:line="22" w:lineRule="atLeast"/>
        <w:rPr>
          <w:rFonts w:asciiTheme="minorHAnsi" w:hAnsiTheme="minorHAnsi"/>
          <w:sz w:val="24"/>
          <w:szCs w:val="24"/>
        </w:rPr>
      </w:pPr>
      <w:bookmarkStart w:id="12" w:name="_Toc75203886"/>
      <w:r w:rsidRPr="00C275F4">
        <w:rPr>
          <w:rFonts w:asciiTheme="minorHAnsi" w:hAnsiTheme="minorHAnsi"/>
          <w:sz w:val="24"/>
          <w:szCs w:val="24"/>
        </w:rPr>
        <w:t>Quantitative systematic review</w:t>
      </w:r>
      <w:bookmarkEnd w:id="12"/>
    </w:p>
    <w:p w14:paraId="3D665C41" w14:textId="6E0E63C0" w:rsidR="007C016D" w:rsidRPr="00C275F4" w:rsidRDefault="007C016D" w:rsidP="00C275F4">
      <w:pPr>
        <w:spacing w:after="0" w:line="22" w:lineRule="atLeast"/>
        <w:rPr>
          <w:rFonts w:cstheme="minorHAnsi"/>
          <w:sz w:val="24"/>
          <w:szCs w:val="24"/>
        </w:rPr>
      </w:pPr>
      <w:r w:rsidRPr="00C275F4">
        <w:rPr>
          <w:rFonts w:cstheme="minorHAnsi"/>
          <w:sz w:val="24"/>
          <w:szCs w:val="24"/>
        </w:rPr>
        <w:t xml:space="preserve">Stokes </w:t>
      </w:r>
      <w:r w:rsidRPr="00C275F4">
        <w:rPr>
          <w:rFonts w:cstheme="minorHAnsi"/>
          <w:i/>
          <w:sz w:val="24"/>
          <w:szCs w:val="24"/>
        </w:rPr>
        <w:t>et al</w:t>
      </w:r>
      <w:r w:rsidRPr="00C275F4">
        <w:rPr>
          <w:rFonts w:cstheme="minorHAnsi"/>
          <w:sz w:val="24"/>
          <w:szCs w:val="24"/>
        </w:rPr>
        <w:t xml:space="preserve">  have previously developed an evidence map for Lyme disease in humans </w:t>
      </w:r>
      <w:r w:rsidRPr="00C275F4">
        <w:rPr>
          <w:rFonts w:cstheme="minorHAnsi"/>
          <w:sz w:val="24"/>
          <w:szCs w:val="24"/>
        </w:rPr>
        <w:fldChar w:fldCharType="begin"/>
      </w:r>
      <w:r w:rsidR="00121EBB" w:rsidRPr="00C275F4">
        <w:rPr>
          <w:rFonts w:cstheme="minorHAnsi"/>
          <w:sz w:val="24"/>
          <w:szCs w:val="24"/>
        </w:rPr>
        <w:instrText xml:space="preserve"> ADDIN EN.CITE &lt;EndNote&gt;&lt;Cite&gt;&lt;Author&gt;Stokes G&lt;/Author&gt;&lt;Year&gt;2017&lt;/Year&gt;&lt;RecNum&gt;7&lt;/RecNum&gt;&lt;DisplayText&gt;&lt;style face="superscript"&gt;11&lt;/style&gt;&lt;/DisplayText&gt;&lt;record&gt;&lt;rec-number&gt;7&lt;/rec-number&gt;&lt;foreign-keys&gt;&lt;key app="EN" db-id="dazvzr9tjee552ee0d8ptdrpxvdpppvat5xa" timestamp="1620317040"&gt;7&lt;/key&gt;&lt;/foreign-keys&gt;&lt;ref-type name="Report"&gt;27&lt;/ref-type&gt;&lt;contributors&gt;&lt;authors&gt;&lt;author&gt;Stokes G, Blanchard L, Sutcliffe K, Dickson K, Brunton G, Burchett H, Jones-Diette J, Hinds, K, Khatwa M, Lorenc T, Khouja C, Walker R, Rojas-Garcia A, Rees R, Harden M, Stansfield, C, Sowden A, Thomas J &lt;/author&gt;&lt;/authors&gt;&lt;/contributors&gt;&lt;titles&gt;&lt;title&gt;Systematic Evidence Map of Research on Lyme disease in Humans.&lt;/title&gt;&lt;/titles&gt;&lt;dates&gt;&lt;year&gt;2017&lt;/year&gt;&lt;/dates&gt;&lt;pub-location&gt;London &lt;/pub-location&gt;&lt;publisher&gt;EPPI-Centre, Social Science Research Unit, UCL Institute of Education,&amp;#xD;University College London.&lt;/publisher&gt;&lt;urls&gt;&lt;/urls&gt;&lt;/record&gt;&lt;/Cite&gt;&lt;/EndNote&gt;</w:instrText>
      </w:r>
      <w:r w:rsidRPr="00C275F4">
        <w:rPr>
          <w:rFonts w:cstheme="minorHAnsi"/>
          <w:sz w:val="24"/>
          <w:szCs w:val="24"/>
        </w:rPr>
        <w:fldChar w:fldCharType="separate"/>
      </w:r>
      <w:r w:rsidR="00121EBB" w:rsidRPr="00C275F4">
        <w:rPr>
          <w:rFonts w:cstheme="minorHAnsi"/>
          <w:noProof/>
          <w:sz w:val="24"/>
          <w:szCs w:val="24"/>
          <w:vertAlign w:val="superscript"/>
        </w:rPr>
        <w:t>11</w:t>
      </w:r>
      <w:r w:rsidRPr="00C275F4">
        <w:rPr>
          <w:rFonts w:cstheme="minorHAnsi"/>
          <w:sz w:val="24"/>
          <w:szCs w:val="24"/>
        </w:rPr>
        <w:fldChar w:fldCharType="end"/>
      </w:r>
      <w:r w:rsidRPr="00C275F4">
        <w:rPr>
          <w:rFonts w:cstheme="minorHAnsi"/>
          <w:sz w:val="24"/>
          <w:szCs w:val="24"/>
        </w:rPr>
        <w:t xml:space="preserve"> </w:t>
      </w:r>
      <w:r w:rsidR="00A873CD" w:rsidRPr="00C275F4">
        <w:rPr>
          <w:rFonts w:cstheme="minorHAnsi"/>
          <w:sz w:val="24"/>
          <w:szCs w:val="24"/>
        </w:rPr>
        <w:t>which</w:t>
      </w:r>
      <w:r w:rsidRPr="00C275F4">
        <w:rPr>
          <w:rFonts w:cstheme="minorHAnsi"/>
          <w:sz w:val="24"/>
          <w:szCs w:val="24"/>
        </w:rPr>
        <w:t xml:space="preserve"> included a systematic review of the treatment and management of Lyme disease </w:t>
      </w:r>
      <w:r w:rsidRPr="00C275F4">
        <w:rPr>
          <w:rFonts w:cstheme="minorHAnsi"/>
          <w:sz w:val="24"/>
          <w:szCs w:val="24"/>
        </w:rPr>
        <w:fldChar w:fldCharType="begin"/>
      </w:r>
      <w:r w:rsidR="00121EBB" w:rsidRPr="00C275F4">
        <w:rPr>
          <w:rFonts w:cstheme="minorHAnsi"/>
          <w:sz w:val="24"/>
          <w:szCs w:val="24"/>
        </w:rPr>
        <w:instrText xml:space="preserve"> ADDIN EN.CITE &lt;EndNote&gt;&lt;Cite&gt;&lt;Author&gt;Sutcliffe K&lt;/Author&gt;&lt;Year&gt;2017&lt;/Year&gt;&lt;RecNum&gt;6&lt;/RecNum&gt;&lt;DisplayText&gt;&lt;style face="superscript"&gt;12&lt;/style&gt;&lt;/DisplayText&gt;&lt;record&gt;&lt;rec-number&gt;6&lt;/rec-number&gt;&lt;foreign-keys&gt;&lt;key app="EN" db-id="dazvzr9tjee552ee0d8ptdrpxvdpppvat5xa" timestamp="1620316804"&gt;6&lt;/key&gt;&lt;/foreign-keys&gt;&lt;ref-type name="Report"&gt;27&lt;/ref-type&gt;&lt;contributors&gt;&lt;authors&gt;&lt;author&gt;Sutcliffe K, Sowden A, Burchett H, Stansfield C, Harden M, Thomas J&lt;/author&gt;&lt;/authors&gt;&lt;/contributors&gt;&lt;titles&gt;&lt;title&gt;Patient, clinician and researcher experiences of the treatment and management of Lyme disease: a systematic review.&lt;/title&gt;&lt;/titles&gt;&lt;dates&gt;&lt;year&gt;2017&lt;/year&gt;&lt;/dates&gt;&lt;pub-location&gt;London &lt;/pub-location&gt;&lt;publisher&gt;EPPI-Centre, Social Science Research Unit, UCL Institute of Education, University College London&lt;/publisher&gt;&lt;urls&gt;&lt;/urls&gt;&lt;/record&gt;&lt;/Cite&gt;&lt;/EndNote&gt;</w:instrText>
      </w:r>
      <w:r w:rsidRPr="00C275F4">
        <w:rPr>
          <w:rFonts w:cstheme="minorHAnsi"/>
          <w:sz w:val="24"/>
          <w:szCs w:val="24"/>
        </w:rPr>
        <w:fldChar w:fldCharType="separate"/>
      </w:r>
      <w:r w:rsidR="00121EBB" w:rsidRPr="00C275F4">
        <w:rPr>
          <w:rFonts w:cstheme="minorHAnsi"/>
          <w:noProof/>
          <w:sz w:val="24"/>
          <w:szCs w:val="24"/>
          <w:vertAlign w:val="superscript"/>
        </w:rPr>
        <w:t>12</w:t>
      </w:r>
      <w:r w:rsidRPr="00C275F4">
        <w:rPr>
          <w:rFonts w:cstheme="minorHAnsi"/>
          <w:sz w:val="24"/>
          <w:szCs w:val="24"/>
        </w:rPr>
        <w:fldChar w:fldCharType="end"/>
      </w:r>
      <w:r w:rsidRPr="00C275F4">
        <w:rPr>
          <w:rFonts w:cstheme="minorHAnsi"/>
          <w:sz w:val="24"/>
          <w:szCs w:val="24"/>
        </w:rPr>
        <w:t xml:space="preserve">. </w:t>
      </w:r>
      <w:r w:rsidR="004D0FC5" w:rsidRPr="00C275F4">
        <w:rPr>
          <w:rFonts w:cstheme="minorHAnsi"/>
          <w:sz w:val="24"/>
          <w:szCs w:val="24"/>
        </w:rPr>
        <w:t xml:space="preserve"> We will review the 78 studies included in this systematic review and update the search. The search strategy will be modified to include the Cochrane randomised control trial filter and will </w:t>
      </w:r>
      <w:r w:rsidR="00811FFE" w:rsidRPr="00C275F4">
        <w:rPr>
          <w:rFonts w:cstheme="minorHAnsi"/>
          <w:sz w:val="24"/>
          <w:szCs w:val="24"/>
        </w:rPr>
        <w:t xml:space="preserve">be </w:t>
      </w:r>
      <w:r w:rsidR="004D0FC5" w:rsidRPr="00C275F4">
        <w:rPr>
          <w:rFonts w:cstheme="minorHAnsi"/>
          <w:sz w:val="24"/>
          <w:szCs w:val="24"/>
        </w:rPr>
        <w:t xml:space="preserve">date limited to identify new studies </w:t>
      </w:r>
      <w:r w:rsidR="00811FFE" w:rsidRPr="00C275F4">
        <w:rPr>
          <w:rFonts w:cstheme="minorHAnsi"/>
          <w:sz w:val="24"/>
          <w:szCs w:val="24"/>
        </w:rPr>
        <w:t>published since</w:t>
      </w:r>
      <w:r w:rsidR="004D0FC5" w:rsidRPr="00C275F4">
        <w:rPr>
          <w:rFonts w:cstheme="minorHAnsi"/>
          <w:sz w:val="24"/>
          <w:szCs w:val="24"/>
        </w:rPr>
        <w:t xml:space="preserve"> the initial search. The RCT filter will increase the specificity of the search in relation to the scope of the COS</w:t>
      </w:r>
      <w:r w:rsidR="00C275F4">
        <w:rPr>
          <w:rFonts w:cstheme="minorHAnsi"/>
          <w:sz w:val="24"/>
          <w:szCs w:val="24"/>
        </w:rPr>
        <w:t xml:space="preserve"> (appendix 1)</w:t>
      </w:r>
      <w:r w:rsidR="004D0FC5" w:rsidRPr="00C275F4">
        <w:rPr>
          <w:rFonts w:cstheme="minorHAnsi"/>
          <w:sz w:val="24"/>
          <w:szCs w:val="24"/>
        </w:rPr>
        <w:t xml:space="preserve">. </w:t>
      </w:r>
    </w:p>
    <w:p w14:paraId="16ACFF46" w14:textId="77777777" w:rsidR="004D0FC5" w:rsidRDefault="004D0FC5" w:rsidP="00C275F4">
      <w:pPr>
        <w:spacing w:after="0" w:line="22" w:lineRule="atLeast"/>
        <w:rPr>
          <w:rFonts w:cstheme="minorHAnsi"/>
          <w:sz w:val="24"/>
          <w:szCs w:val="24"/>
        </w:rPr>
      </w:pPr>
    </w:p>
    <w:p w14:paraId="29321F46" w14:textId="780ECCB8" w:rsidR="007168B3" w:rsidRDefault="007168B3" w:rsidP="00C275F4">
      <w:pPr>
        <w:spacing w:after="0" w:line="22" w:lineRule="atLeast"/>
        <w:rPr>
          <w:rFonts w:cstheme="minorHAnsi"/>
          <w:sz w:val="24"/>
          <w:szCs w:val="24"/>
        </w:rPr>
      </w:pPr>
      <w:r>
        <w:rPr>
          <w:rFonts w:cstheme="minorHAnsi"/>
          <w:sz w:val="24"/>
          <w:szCs w:val="24"/>
        </w:rPr>
        <w:t xml:space="preserve">The references of any systematic or narrative reviews identified from the search strategy will be hand searched for relevant articles. </w:t>
      </w:r>
    </w:p>
    <w:p w14:paraId="6001A58B" w14:textId="77777777" w:rsidR="007168B3" w:rsidRPr="00C275F4" w:rsidRDefault="007168B3" w:rsidP="00C275F4">
      <w:pPr>
        <w:spacing w:after="0" w:line="22" w:lineRule="atLeast"/>
        <w:rPr>
          <w:rFonts w:cstheme="minorHAnsi"/>
          <w:sz w:val="24"/>
          <w:szCs w:val="24"/>
        </w:rPr>
      </w:pPr>
    </w:p>
    <w:p w14:paraId="2C37ACEB" w14:textId="2C00ACB4" w:rsidR="004D0FC5" w:rsidRPr="00C275F4" w:rsidRDefault="004D0FC5" w:rsidP="00C275F4">
      <w:pPr>
        <w:spacing w:after="0" w:line="22" w:lineRule="atLeast"/>
        <w:rPr>
          <w:rFonts w:cstheme="minorHAnsi"/>
          <w:sz w:val="24"/>
          <w:szCs w:val="24"/>
        </w:rPr>
      </w:pPr>
      <w:r w:rsidRPr="00C275F4">
        <w:rPr>
          <w:rFonts w:cstheme="minorHAnsi"/>
          <w:sz w:val="24"/>
          <w:szCs w:val="24"/>
        </w:rPr>
        <w:t xml:space="preserve">Abstracts and studies included in the previous systematic review will be screened for eligibility. Outcomes will be extracted from the methods and results sections of included literature. All outcomes will be recorded verbatim. Where reported the method of measurement will also be recorded. </w:t>
      </w:r>
    </w:p>
    <w:p w14:paraId="2E8EC918" w14:textId="77777777" w:rsidR="00A95FA5" w:rsidRPr="00C275F4" w:rsidRDefault="00A95FA5" w:rsidP="00C275F4">
      <w:pPr>
        <w:spacing w:after="0" w:line="22" w:lineRule="atLeast"/>
        <w:rPr>
          <w:rFonts w:cstheme="minorHAnsi"/>
          <w:sz w:val="24"/>
          <w:szCs w:val="24"/>
        </w:rPr>
      </w:pPr>
    </w:p>
    <w:p w14:paraId="3037F58B" w14:textId="77777777" w:rsidR="00A95FA5" w:rsidRPr="00C275F4" w:rsidRDefault="00A95FA5" w:rsidP="00C275F4">
      <w:pPr>
        <w:autoSpaceDE w:val="0"/>
        <w:autoSpaceDN w:val="0"/>
        <w:adjustRightInd w:val="0"/>
        <w:spacing w:after="0" w:line="22" w:lineRule="atLeast"/>
        <w:rPr>
          <w:rFonts w:cstheme="minorHAnsi"/>
          <w:sz w:val="24"/>
          <w:szCs w:val="24"/>
        </w:rPr>
      </w:pPr>
      <w:r w:rsidRPr="00C275F4">
        <w:rPr>
          <w:rFonts w:cstheme="minorHAnsi"/>
          <w:sz w:val="24"/>
          <w:szCs w:val="24"/>
        </w:rPr>
        <w:t xml:space="preserve">Where a reported outcome is a composite outcome, the individual outcomes used in the composite will be recorded. Likewise, if a patient reported outcome measure (PROM) is used, </w:t>
      </w:r>
      <w:proofErr w:type="gramStart"/>
      <w:r w:rsidRPr="00C275F4">
        <w:rPr>
          <w:rFonts w:cstheme="minorHAnsi"/>
          <w:sz w:val="24"/>
          <w:szCs w:val="24"/>
        </w:rPr>
        <w:t>then</w:t>
      </w:r>
      <w:proofErr w:type="gramEnd"/>
      <w:r w:rsidRPr="00C275F4">
        <w:rPr>
          <w:rFonts w:cstheme="minorHAnsi"/>
          <w:sz w:val="24"/>
          <w:szCs w:val="24"/>
        </w:rPr>
        <w:t xml:space="preserve"> the domains measured by the PROM will be extracted.  </w:t>
      </w:r>
    </w:p>
    <w:p w14:paraId="6DD3A884" w14:textId="77777777" w:rsidR="00A95FA5" w:rsidRPr="00C275F4" w:rsidRDefault="00A95FA5" w:rsidP="00C275F4">
      <w:pPr>
        <w:autoSpaceDE w:val="0"/>
        <w:autoSpaceDN w:val="0"/>
        <w:adjustRightInd w:val="0"/>
        <w:spacing w:after="0" w:line="22" w:lineRule="atLeast"/>
        <w:rPr>
          <w:rFonts w:cstheme="minorHAnsi"/>
          <w:sz w:val="24"/>
          <w:szCs w:val="24"/>
          <w:lang w:val="en"/>
        </w:rPr>
      </w:pPr>
    </w:p>
    <w:p w14:paraId="6BF4B3AE" w14:textId="19AAAB74" w:rsidR="00A95FA5" w:rsidRPr="00C275F4" w:rsidRDefault="00A95FA5" w:rsidP="00C275F4">
      <w:pPr>
        <w:autoSpaceDE w:val="0"/>
        <w:autoSpaceDN w:val="0"/>
        <w:adjustRightInd w:val="0"/>
        <w:spacing w:after="0" w:line="22" w:lineRule="atLeast"/>
        <w:rPr>
          <w:rFonts w:cstheme="minorHAnsi"/>
          <w:sz w:val="24"/>
          <w:szCs w:val="24"/>
        </w:rPr>
      </w:pPr>
      <w:r w:rsidRPr="00C275F4">
        <w:rPr>
          <w:rFonts w:cstheme="minorHAnsi"/>
          <w:sz w:val="24"/>
          <w:szCs w:val="24"/>
          <w:lang w:val="en"/>
        </w:rPr>
        <w:t>Each outcome extracted will be categorized using the 38 core domains of the COMET taxonomy</w:t>
      </w:r>
      <w:r w:rsidRPr="00C275F4">
        <w:rPr>
          <w:rFonts w:cstheme="minorHAnsi"/>
          <w:sz w:val="24"/>
          <w:szCs w:val="24"/>
          <w:lang w:val="en"/>
        </w:rPr>
        <w:fldChar w:fldCharType="begin"/>
      </w:r>
      <w:r w:rsidR="00121EBB" w:rsidRPr="00C275F4">
        <w:rPr>
          <w:rFonts w:cstheme="minorHAnsi"/>
          <w:sz w:val="24"/>
          <w:szCs w:val="24"/>
          <w:lang w:val="en"/>
        </w:rPr>
        <w:instrText xml:space="preserve"> ADDIN EN.CITE &lt;EndNote&gt;&lt;Cite&gt;&lt;Author&gt;Dodd&lt;/Author&gt;&lt;Year&gt;2018&lt;/Year&gt;&lt;RecNum&gt;10&lt;/RecNum&gt;&lt;DisplayText&gt;&lt;style face="superscript"&gt;13&lt;/style&gt;&lt;/DisplayText&gt;&lt;record&gt;&lt;rec-number&gt;10&lt;/rec-number&gt;&lt;foreign-keys&gt;&lt;key app="EN" db-id="dazvzr9tjee552ee0d8ptdrpxvdpppvat5xa" timestamp="1620740702"&gt;10&lt;/key&gt;&lt;/foreign-keys&gt;&lt;ref-type name="Journal Article"&gt;17&lt;/ref-type&gt;&lt;contributors&gt;&lt;authors&gt;&lt;author&gt;Dodd, Susanna&lt;/author&gt;&lt;author&gt;Clarke, Mike&lt;/author&gt;&lt;author&gt;Becker, Lorne&lt;/author&gt;&lt;author&gt;Mavergames, Chris&lt;/author&gt;&lt;author&gt;Fish, Rebecca&lt;/author&gt;&lt;author&gt;Williamson, Paula R.&lt;/author&gt;&lt;/authors&gt;&lt;/contributors&gt;&lt;titles&gt;&lt;title&gt;A taxonomy has been developed for outcomes in medical research to help improve knowledge discovery&lt;/title&gt;&lt;secondary-title&gt;Journal of Clinical Epidemiology&lt;/secondary-title&gt;&lt;/titles&gt;&lt;periodical&gt;&lt;full-title&gt;Journal of Clinical Epidemiology&lt;/full-title&gt;&lt;/periodical&gt;&lt;pages&gt;84-92&lt;/pages&gt;&lt;volume&gt;96&lt;/volume&gt;&lt;dates&gt;&lt;year&gt;2018&lt;/year&gt;&lt;/dates&gt;&lt;publisher&gt;Elsevier&lt;/publisher&gt;&lt;isbn&gt;0895-4356&lt;/isbn&gt;&lt;urls&gt;&lt;related-urls&gt;&lt;url&gt;https://doi.org/10.1016/j.jclinepi.2017.12.020&lt;/url&gt;&lt;/related-urls&gt;&lt;/urls&gt;&lt;electronic-resource-num&gt;10.1016/j.jclinepi.2017.12.020&lt;/electronic-resource-num&gt;&lt;access-date&gt;2021/05/11&lt;/access-date&gt;&lt;/record&gt;&lt;/Cite&gt;&lt;/EndNote&gt;</w:instrText>
      </w:r>
      <w:r w:rsidRPr="00C275F4">
        <w:rPr>
          <w:rFonts w:cstheme="minorHAnsi"/>
          <w:sz w:val="24"/>
          <w:szCs w:val="24"/>
          <w:lang w:val="en"/>
        </w:rPr>
        <w:fldChar w:fldCharType="separate"/>
      </w:r>
      <w:r w:rsidR="00121EBB" w:rsidRPr="00C275F4">
        <w:rPr>
          <w:rFonts w:cstheme="minorHAnsi"/>
          <w:noProof/>
          <w:sz w:val="24"/>
          <w:szCs w:val="24"/>
          <w:vertAlign w:val="superscript"/>
          <w:lang w:val="en"/>
        </w:rPr>
        <w:t>13</w:t>
      </w:r>
      <w:r w:rsidRPr="00C275F4">
        <w:rPr>
          <w:rFonts w:cstheme="minorHAnsi"/>
          <w:sz w:val="24"/>
          <w:szCs w:val="24"/>
          <w:lang w:val="en"/>
        </w:rPr>
        <w:fldChar w:fldCharType="end"/>
      </w:r>
    </w:p>
    <w:p w14:paraId="259E116C" w14:textId="77777777" w:rsidR="00A95FA5" w:rsidRPr="00C275F4" w:rsidRDefault="00A95FA5" w:rsidP="00C275F4">
      <w:pPr>
        <w:autoSpaceDE w:val="0"/>
        <w:autoSpaceDN w:val="0"/>
        <w:adjustRightInd w:val="0"/>
        <w:spacing w:after="0" w:line="22" w:lineRule="atLeast"/>
        <w:rPr>
          <w:rFonts w:cstheme="minorHAnsi"/>
          <w:sz w:val="24"/>
          <w:szCs w:val="24"/>
        </w:rPr>
      </w:pPr>
    </w:p>
    <w:p w14:paraId="3C0F35C6" w14:textId="77777777" w:rsidR="00A95FA5" w:rsidRPr="00C275F4" w:rsidRDefault="00A95FA5" w:rsidP="00C275F4">
      <w:pPr>
        <w:autoSpaceDE w:val="0"/>
        <w:autoSpaceDN w:val="0"/>
        <w:adjustRightInd w:val="0"/>
        <w:spacing w:after="0" w:line="22" w:lineRule="atLeast"/>
        <w:rPr>
          <w:rFonts w:cstheme="minorHAnsi"/>
          <w:sz w:val="24"/>
          <w:szCs w:val="24"/>
        </w:rPr>
      </w:pPr>
      <w:r w:rsidRPr="00C275F4">
        <w:rPr>
          <w:rFonts w:cstheme="minorHAnsi"/>
          <w:sz w:val="24"/>
          <w:szCs w:val="24"/>
        </w:rPr>
        <w:t>Verbatim outcomes within each category will then be reviewed and a generic outcome name applied and outcomes grouped if they are considered to represent the same outcome. For example, outcomes that are reported based on the measurement method for an outcome will be grouped.</w:t>
      </w:r>
    </w:p>
    <w:p w14:paraId="08700B6D" w14:textId="720BEB2F" w:rsidR="00C2026C" w:rsidRPr="00C275F4" w:rsidRDefault="00C2026C" w:rsidP="00C275F4">
      <w:pPr>
        <w:spacing w:after="0" w:line="22" w:lineRule="atLeast"/>
        <w:rPr>
          <w:rFonts w:cstheme="minorHAnsi"/>
          <w:sz w:val="24"/>
          <w:szCs w:val="24"/>
        </w:rPr>
      </w:pPr>
    </w:p>
    <w:p w14:paraId="090F7D1D" w14:textId="57A95790" w:rsidR="00A95FA5" w:rsidRPr="00C275F4" w:rsidRDefault="00A95FA5" w:rsidP="00C275F4">
      <w:pPr>
        <w:pStyle w:val="Heading3"/>
        <w:spacing w:line="22" w:lineRule="atLeast"/>
        <w:rPr>
          <w:rFonts w:asciiTheme="minorHAnsi" w:hAnsiTheme="minorHAnsi"/>
          <w:sz w:val="24"/>
          <w:szCs w:val="24"/>
        </w:rPr>
      </w:pPr>
      <w:bookmarkStart w:id="13" w:name="_Toc75203887"/>
      <w:r w:rsidRPr="00C275F4">
        <w:rPr>
          <w:rFonts w:asciiTheme="minorHAnsi" w:hAnsiTheme="minorHAnsi"/>
          <w:sz w:val="24"/>
          <w:szCs w:val="24"/>
        </w:rPr>
        <w:t>Review of ongoing registered trials</w:t>
      </w:r>
      <w:bookmarkEnd w:id="13"/>
    </w:p>
    <w:p w14:paraId="48E01599" w14:textId="1D9AB972" w:rsidR="00A95FA5" w:rsidRPr="00C275F4" w:rsidRDefault="00A95FA5" w:rsidP="00C275F4">
      <w:pPr>
        <w:spacing w:after="0" w:line="22" w:lineRule="atLeast"/>
        <w:rPr>
          <w:rFonts w:cstheme="minorHAnsi"/>
          <w:sz w:val="24"/>
          <w:szCs w:val="24"/>
        </w:rPr>
      </w:pPr>
      <w:proofErr w:type="gramStart"/>
      <w:r w:rsidRPr="00C275F4">
        <w:rPr>
          <w:rFonts w:cstheme="minorHAnsi"/>
          <w:sz w:val="24"/>
          <w:szCs w:val="24"/>
        </w:rPr>
        <w:t xml:space="preserve">Ongoing trials that are actively </w:t>
      </w:r>
      <w:r w:rsidR="00121EBB" w:rsidRPr="00C275F4">
        <w:rPr>
          <w:rFonts w:cstheme="minorHAnsi"/>
          <w:sz w:val="24"/>
          <w:szCs w:val="24"/>
        </w:rPr>
        <w:t>recruiting</w:t>
      </w:r>
      <w:r w:rsidRPr="00C275F4">
        <w:rPr>
          <w:rFonts w:cstheme="minorHAnsi"/>
          <w:sz w:val="24"/>
          <w:szCs w:val="24"/>
        </w:rPr>
        <w:t xml:space="preserve"> or in follow up will be identified from a search of clincialtrials.gov and the WHO </w:t>
      </w:r>
      <w:proofErr w:type="spellStart"/>
      <w:r w:rsidRPr="00C275F4">
        <w:rPr>
          <w:rFonts w:cstheme="minorHAnsi"/>
          <w:sz w:val="24"/>
          <w:szCs w:val="24"/>
        </w:rPr>
        <w:t>ICTRP</w:t>
      </w:r>
      <w:proofErr w:type="spellEnd"/>
      <w:r w:rsidRPr="00C275F4">
        <w:rPr>
          <w:rFonts w:cstheme="minorHAnsi"/>
          <w:sz w:val="24"/>
          <w:szCs w:val="24"/>
        </w:rPr>
        <w:t>.</w:t>
      </w:r>
      <w:proofErr w:type="gramEnd"/>
      <w:r w:rsidRPr="00C275F4">
        <w:rPr>
          <w:rFonts w:cstheme="minorHAnsi"/>
          <w:sz w:val="24"/>
          <w:szCs w:val="24"/>
        </w:rPr>
        <w:t xml:space="preserve"> Outcomes will be identified from the registry entry and extracted </w:t>
      </w:r>
      <w:r w:rsidR="00121EBB" w:rsidRPr="00C275F4">
        <w:rPr>
          <w:rFonts w:cstheme="minorHAnsi"/>
          <w:sz w:val="24"/>
          <w:szCs w:val="24"/>
        </w:rPr>
        <w:t>verbatim</w:t>
      </w:r>
      <w:r w:rsidRPr="00C275F4">
        <w:rPr>
          <w:rFonts w:cstheme="minorHAnsi"/>
          <w:sz w:val="24"/>
          <w:szCs w:val="24"/>
        </w:rPr>
        <w:t xml:space="preserve">.  Extracted outcomes will be categorised in the same way as those extracted from published </w:t>
      </w:r>
      <w:proofErr w:type="spellStart"/>
      <w:r w:rsidRPr="00C275F4">
        <w:rPr>
          <w:rFonts w:cstheme="minorHAnsi"/>
          <w:sz w:val="24"/>
          <w:szCs w:val="24"/>
        </w:rPr>
        <w:t>RCTs</w:t>
      </w:r>
      <w:proofErr w:type="spellEnd"/>
      <w:r w:rsidRPr="00C275F4">
        <w:rPr>
          <w:rFonts w:cstheme="minorHAnsi"/>
          <w:sz w:val="24"/>
          <w:szCs w:val="24"/>
        </w:rPr>
        <w:t xml:space="preserve">.  </w:t>
      </w:r>
    </w:p>
    <w:p w14:paraId="21022817" w14:textId="77777777" w:rsidR="00A95FA5" w:rsidRPr="00C275F4" w:rsidRDefault="00A95FA5" w:rsidP="00C275F4">
      <w:pPr>
        <w:spacing w:after="0" w:line="22" w:lineRule="atLeast"/>
        <w:rPr>
          <w:rFonts w:cstheme="minorHAnsi"/>
          <w:sz w:val="24"/>
          <w:szCs w:val="24"/>
        </w:rPr>
      </w:pPr>
    </w:p>
    <w:p w14:paraId="3D3CDA4C" w14:textId="53C91D0F" w:rsidR="00A8279E" w:rsidRPr="00C275F4" w:rsidRDefault="00082735" w:rsidP="00C275F4">
      <w:pPr>
        <w:pStyle w:val="Heading3"/>
        <w:spacing w:line="22" w:lineRule="atLeast"/>
        <w:rPr>
          <w:rFonts w:asciiTheme="minorHAnsi" w:hAnsiTheme="minorHAnsi"/>
          <w:sz w:val="24"/>
          <w:szCs w:val="24"/>
        </w:rPr>
      </w:pPr>
      <w:bookmarkStart w:id="14" w:name="_Toc75203888"/>
      <w:r w:rsidRPr="00C275F4">
        <w:rPr>
          <w:rFonts w:asciiTheme="minorHAnsi" w:hAnsiTheme="minorHAnsi"/>
          <w:sz w:val="24"/>
          <w:szCs w:val="24"/>
        </w:rPr>
        <w:lastRenderedPageBreak/>
        <w:t>Qualitative systematic review</w:t>
      </w:r>
      <w:bookmarkEnd w:id="14"/>
      <w:r w:rsidRPr="00C275F4">
        <w:rPr>
          <w:rFonts w:asciiTheme="minorHAnsi" w:hAnsiTheme="minorHAnsi"/>
          <w:sz w:val="24"/>
          <w:szCs w:val="24"/>
        </w:rPr>
        <w:t xml:space="preserve"> </w:t>
      </w:r>
    </w:p>
    <w:p w14:paraId="1CA8DC8A" w14:textId="58D4F4B2" w:rsidR="002C3817" w:rsidRPr="00C275F4" w:rsidRDefault="00082735" w:rsidP="00C275F4">
      <w:pPr>
        <w:spacing w:after="0" w:line="22" w:lineRule="atLeast"/>
        <w:rPr>
          <w:sz w:val="24"/>
          <w:szCs w:val="24"/>
        </w:rPr>
      </w:pPr>
      <w:r w:rsidRPr="00C275F4">
        <w:rPr>
          <w:rFonts w:cstheme="minorHAnsi"/>
          <w:sz w:val="24"/>
          <w:szCs w:val="24"/>
        </w:rPr>
        <w:t>Outcomes relating to patients’ view</w:t>
      </w:r>
      <w:r w:rsidR="00631435" w:rsidRPr="00C275F4">
        <w:rPr>
          <w:rFonts w:cstheme="minorHAnsi"/>
          <w:sz w:val="24"/>
          <w:szCs w:val="24"/>
        </w:rPr>
        <w:t>s</w:t>
      </w:r>
      <w:r w:rsidRPr="00C275F4">
        <w:rPr>
          <w:rFonts w:cstheme="minorHAnsi"/>
          <w:sz w:val="24"/>
          <w:szCs w:val="24"/>
        </w:rPr>
        <w:t xml:space="preserve"> and experiences of treatment for Lyme disease will be identified using a rapid review of qualitative studies.</w:t>
      </w:r>
      <w:r w:rsidR="00A8279E" w:rsidRPr="00C275F4">
        <w:rPr>
          <w:rFonts w:cstheme="minorHAnsi"/>
          <w:sz w:val="24"/>
          <w:szCs w:val="24"/>
        </w:rPr>
        <w:t xml:space="preserve"> </w:t>
      </w:r>
      <w:r w:rsidR="00A8279E" w:rsidRPr="00C275F4">
        <w:rPr>
          <w:sz w:val="24"/>
          <w:szCs w:val="24"/>
        </w:rPr>
        <w:t xml:space="preserve">A search of the literature in MEDLINE, </w:t>
      </w:r>
      <w:r w:rsidR="00C63DCA" w:rsidRPr="00C275F4">
        <w:rPr>
          <w:sz w:val="24"/>
          <w:szCs w:val="24"/>
        </w:rPr>
        <w:t>C</w:t>
      </w:r>
      <w:r w:rsidR="002C3817" w:rsidRPr="00C275F4">
        <w:rPr>
          <w:sz w:val="24"/>
          <w:szCs w:val="24"/>
        </w:rPr>
        <w:t>I</w:t>
      </w:r>
      <w:r w:rsidR="00C63DCA" w:rsidRPr="00C275F4">
        <w:rPr>
          <w:sz w:val="24"/>
          <w:szCs w:val="24"/>
        </w:rPr>
        <w:t xml:space="preserve">NAHL Plus </w:t>
      </w:r>
      <w:r w:rsidR="002C3817" w:rsidRPr="00C275F4">
        <w:rPr>
          <w:sz w:val="24"/>
          <w:szCs w:val="24"/>
        </w:rPr>
        <w:t>and ProQuest</w:t>
      </w:r>
      <w:r w:rsidRPr="00C275F4">
        <w:rPr>
          <w:sz w:val="24"/>
          <w:szCs w:val="24"/>
        </w:rPr>
        <w:t xml:space="preserve"> </w:t>
      </w:r>
      <w:r w:rsidR="002C3817" w:rsidRPr="00C275F4">
        <w:rPr>
          <w:sz w:val="24"/>
          <w:szCs w:val="24"/>
        </w:rPr>
        <w:t>with</w:t>
      </w:r>
      <w:r w:rsidRPr="00C275F4">
        <w:rPr>
          <w:sz w:val="24"/>
          <w:szCs w:val="24"/>
        </w:rPr>
        <w:t xml:space="preserve"> </w:t>
      </w:r>
      <w:r w:rsidR="00A8279E" w:rsidRPr="00C275F4">
        <w:rPr>
          <w:sz w:val="24"/>
          <w:szCs w:val="24"/>
        </w:rPr>
        <w:t xml:space="preserve">no restrictions on </w:t>
      </w:r>
      <w:proofErr w:type="gramStart"/>
      <w:r w:rsidR="00A8279E" w:rsidRPr="00C275F4">
        <w:rPr>
          <w:sz w:val="24"/>
          <w:szCs w:val="24"/>
        </w:rPr>
        <w:t>date,</w:t>
      </w:r>
      <w:proofErr w:type="gramEnd"/>
      <w:r w:rsidR="00A8279E" w:rsidRPr="00C275F4">
        <w:rPr>
          <w:sz w:val="24"/>
          <w:szCs w:val="24"/>
        </w:rPr>
        <w:t xml:space="preserve"> will be performed. </w:t>
      </w:r>
    </w:p>
    <w:p w14:paraId="3C20AF06" w14:textId="77777777" w:rsidR="002C3817" w:rsidRPr="00C275F4" w:rsidRDefault="002C3817" w:rsidP="00C275F4">
      <w:pPr>
        <w:spacing w:after="0" w:line="22" w:lineRule="atLeast"/>
        <w:rPr>
          <w:sz w:val="24"/>
          <w:szCs w:val="24"/>
        </w:rPr>
      </w:pPr>
    </w:p>
    <w:p w14:paraId="27C164E2" w14:textId="1108FD13" w:rsidR="000766AA" w:rsidRPr="00C275F4" w:rsidRDefault="00A8279E" w:rsidP="00C275F4">
      <w:pPr>
        <w:spacing w:after="0" w:line="22" w:lineRule="atLeast"/>
        <w:rPr>
          <w:sz w:val="24"/>
          <w:szCs w:val="24"/>
        </w:rPr>
      </w:pPr>
      <w:r w:rsidRPr="00C275F4">
        <w:rPr>
          <w:sz w:val="24"/>
          <w:szCs w:val="24"/>
        </w:rPr>
        <w:t xml:space="preserve">The search terms, described in </w:t>
      </w:r>
      <w:r w:rsidR="002C3817" w:rsidRPr="00C275F4">
        <w:rPr>
          <w:sz w:val="24"/>
          <w:szCs w:val="24"/>
        </w:rPr>
        <w:t>Appen</w:t>
      </w:r>
      <w:r w:rsidR="00811FFE" w:rsidRPr="00C275F4">
        <w:rPr>
          <w:sz w:val="24"/>
          <w:szCs w:val="24"/>
        </w:rPr>
        <w:t>d</w:t>
      </w:r>
      <w:r w:rsidR="002C3817" w:rsidRPr="00C275F4">
        <w:rPr>
          <w:sz w:val="24"/>
          <w:szCs w:val="24"/>
        </w:rPr>
        <w:t xml:space="preserve">ix </w:t>
      </w:r>
      <w:r w:rsidR="00C275F4">
        <w:rPr>
          <w:sz w:val="24"/>
          <w:szCs w:val="24"/>
        </w:rPr>
        <w:t>2</w:t>
      </w:r>
      <w:r w:rsidRPr="00C275F4">
        <w:rPr>
          <w:sz w:val="24"/>
          <w:szCs w:val="24"/>
        </w:rPr>
        <w:t xml:space="preserve">, comprise empirically tested qualitative methodological filters designed to identify qualitative research from the MEDLINE electronic database with the best balance of sensitivity and specificity </w:t>
      </w:r>
      <w:r w:rsidR="002C3817" w:rsidRPr="00C275F4">
        <w:rPr>
          <w:sz w:val="24"/>
          <w:szCs w:val="24"/>
        </w:rPr>
        <w:fldChar w:fldCharType="begin"/>
      </w:r>
      <w:r w:rsidR="00121EBB" w:rsidRPr="00C275F4">
        <w:rPr>
          <w:sz w:val="24"/>
          <w:szCs w:val="24"/>
        </w:rPr>
        <w:instrText xml:space="preserve"> ADDIN EN.CITE &lt;EndNote&gt;&lt;Cite&gt;&lt;Author&gt;Wong&lt;/Author&gt;&lt;Year&gt;2004&lt;/Year&gt;&lt;RecNum&gt;11&lt;/RecNum&gt;&lt;DisplayText&gt;&lt;style face="superscript"&gt;14&lt;/style&gt;&lt;/DisplayText&gt;&lt;record&gt;&lt;rec-number&gt;11&lt;/rec-number&gt;&lt;foreign-keys&gt;&lt;key app="EN" db-id="dazvzr9tjee552ee0d8ptdrpxvdpppvat5xa" timestamp="1620744598"&gt;11&lt;/key&gt;&lt;/foreign-keys&gt;&lt;ref-type name="Journal Article"&gt;17&lt;/ref-type&gt;&lt;contributors&gt;&lt;authors&gt;&lt;author&gt;Wong, S. S.&lt;/author&gt;&lt;author&gt;Wilczynski, N. L.&lt;/author&gt;&lt;author&gt;Haynes, R. B.&lt;/author&gt;&lt;/authors&gt;&lt;/contributors&gt;&lt;auth-address&gt;Health Information Research Unit, McMaster University, Hamilton, Ontario, Canada.&lt;/auth-address&gt;&lt;titles&gt;&lt;title&gt;Developing optimal search strategies for detecting clinically relevant qualitative studies in MEDLINE&lt;/title&gt;&lt;secondary-title&gt;Stud Health Technol Inform&lt;/secondary-title&gt;&lt;alt-title&gt;Studies in health technology and informatics&lt;/alt-title&gt;&lt;/titles&gt;&lt;periodical&gt;&lt;full-title&gt;Stud Health Technol Inform&lt;/full-title&gt;&lt;abbr-1&gt;Studies in health technology and informatics&lt;/abbr-1&gt;&lt;/periodical&gt;&lt;alt-periodical&gt;&lt;full-title&gt;Stud Health Technol Inform&lt;/full-title&gt;&lt;abbr-1&gt;Studies in health technology and informatics&lt;/abbr-1&gt;&lt;/alt-periodical&gt;&lt;pages&gt;311-6&lt;/pages&gt;&lt;volume&gt;107&lt;/volume&gt;&lt;number&gt;Pt 1&lt;/number&gt;&lt;edition&gt;2004/09/14&lt;/edition&gt;&lt;keywords&gt;&lt;keyword&gt;Hepatitis, Viral, Human/classification&lt;/keyword&gt;&lt;keyword&gt;Humans&lt;/keyword&gt;&lt;keyword&gt;Information Storage and Retrieval/*methods&lt;/keyword&gt;&lt;keyword&gt;*Medline&lt;/keyword&gt;&lt;keyword&gt;Medical Subject Headings&lt;/keyword&gt;&lt;keyword&gt;Quality of Health Care&lt;/keyword&gt;&lt;/keywords&gt;&lt;dates&gt;&lt;year&gt;2004&lt;/year&gt;&lt;/dates&gt;&lt;isbn&gt;0926-9630 (Print)&amp;#xD;0926-9630&lt;/isbn&gt;&lt;accession-num&gt;15360825&lt;/accession-num&gt;&lt;urls&gt;&lt;related-urls&gt;&lt;url&gt;https://ebooks.iospress.nl/pdf/doi/10.3233/978-1-60750-949-3-311&lt;/url&gt;&lt;/related-urls&gt;&lt;/urls&gt;&lt;remote-database-provider&gt;NLM&lt;/remote-database-provider&gt;&lt;language&gt;eng&lt;/language&gt;&lt;/record&gt;&lt;/Cite&gt;&lt;/EndNote&gt;</w:instrText>
      </w:r>
      <w:r w:rsidR="002C3817" w:rsidRPr="00C275F4">
        <w:rPr>
          <w:sz w:val="24"/>
          <w:szCs w:val="24"/>
        </w:rPr>
        <w:fldChar w:fldCharType="separate"/>
      </w:r>
      <w:r w:rsidR="00121EBB" w:rsidRPr="00C275F4">
        <w:rPr>
          <w:noProof/>
          <w:sz w:val="24"/>
          <w:szCs w:val="24"/>
          <w:vertAlign w:val="superscript"/>
        </w:rPr>
        <w:t>14</w:t>
      </w:r>
      <w:r w:rsidR="002C3817" w:rsidRPr="00C275F4">
        <w:rPr>
          <w:sz w:val="24"/>
          <w:szCs w:val="24"/>
        </w:rPr>
        <w:fldChar w:fldCharType="end"/>
      </w:r>
      <w:r w:rsidR="000766AA" w:rsidRPr="00C275F4">
        <w:rPr>
          <w:sz w:val="24"/>
          <w:szCs w:val="24"/>
        </w:rPr>
        <w:t>.</w:t>
      </w:r>
    </w:p>
    <w:p w14:paraId="5CF398D0" w14:textId="77777777" w:rsidR="00A8279E" w:rsidRPr="00C275F4" w:rsidRDefault="00A8279E" w:rsidP="00C275F4">
      <w:pPr>
        <w:spacing w:after="0" w:line="22" w:lineRule="atLeast"/>
        <w:ind w:left="709" w:hanging="349"/>
        <w:rPr>
          <w:sz w:val="24"/>
          <w:szCs w:val="24"/>
        </w:rPr>
      </w:pPr>
    </w:p>
    <w:p w14:paraId="2B263FEC" w14:textId="398637DE" w:rsidR="000766AA" w:rsidRPr="00C275F4" w:rsidRDefault="000766AA" w:rsidP="00C275F4">
      <w:pPr>
        <w:spacing w:after="0" w:line="22" w:lineRule="atLeast"/>
        <w:rPr>
          <w:sz w:val="24"/>
          <w:szCs w:val="24"/>
        </w:rPr>
      </w:pPr>
      <w:r w:rsidRPr="00C275F4">
        <w:rPr>
          <w:sz w:val="24"/>
          <w:szCs w:val="24"/>
        </w:rPr>
        <w:t xml:space="preserve">Abstracts will be screened and the full text reviewed for articles meeting the following inclusion criteria: participants are </w:t>
      </w:r>
      <w:r w:rsidR="002C3817" w:rsidRPr="00C275F4">
        <w:rPr>
          <w:sz w:val="24"/>
          <w:szCs w:val="24"/>
        </w:rPr>
        <w:t>adults</w:t>
      </w:r>
      <w:r w:rsidRPr="00C275F4">
        <w:rPr>
          <w:sz w:val="24"/>
          <w:szCs w:val="24"/>
        </w:rPr>
        <w:t xml:space="preserve"> with </w:t>
      </w:r>
      <w:r w:rsidR="002C3817" w:rsidRPr="00C275F4">
        <w:rPr>
          <w:sz w:val="24"/>
          <w:szCs w:val="24"/>
        </w:rPr>
        <w:t>a diagnosis</w:t>
      </w:r>
      <w:r w:rsidR="00FD65F9" w:rsidRPr="00C275F4">
        <w:rPr>
          <w:sz w:val="24"/>
          <w:szCs w:val="24"/>
        </w:rPr>
        <w:t xml:space="preserve"> (</w:t>
      </w:r>
      <w:r w:rsidR="00F96DB2">
        <w:rPr>
          <w:sz w:val="24"/>
          <w:szCs w:val="24"/>
        </w:rPr>
        <w:t>any method</w:t>
      </w:r>
      <w:r w:rsidR="00FD65F9" w:rsidRPr="00C275F4">
        <w:rPr>
          <w:sz w:val="24"/>
          <w:szCs w:val="24"/>
        </w:rPr>
        <w:t>)</w:t>
      </w:r>
      <w:r w:rsidR="002C3817" w:rsidRPr="00C275F4">
        <w:rPr>
          <w:sz w:val="24"/>
          <w:szCs w:val="24"/>
        </w:rPr>
        <w:t xml:space="preserve"> of Lyme disease</w:t>
      </w:r>
      <w:r w:rsidRPr="00C275F4">
        <w:rPr>
          <w:sz w:val="24"/>
          <w:szCs w:val="24"/>
        </w:rPr>
        <w:t xml:space="preserve">, the focus is </w:t>
      </w:r>
      <w:r w:rsidR="00F96DB2">
        <w:rPr>
          <w:sz w:val="24"/>
          <w:szCs w:val="24"/>
        </w:rPr>
        <w:t xml:space="preserve">the management/treatment of </w:t>
      </w:r>
      <w:r w:rsidR="002C3817" w:rsidRPr="00C275F4">
        <w:rPr>
          <w:sz w:val="24"/>
          <w:szCs w:val="24"/>
        </w:rPr>
        <w:t>Lyme disease</w:t>
      </w:r>
      <w:r w:rsidR="00FD65F9" w:rsidRPr="00C275F4">
        <w:rPr>
          <w:sz w:val="24"/>
          <w:szCs w:val="24"/>
        </w:rPr>
        <w:t xml:space="preserve"> </w:t>
      </w:r>
      <w:r w:rsidRPr="00C275F4">
        <w:rPr>
          <w:sz w:val="24"/>
          <w:szCs w:val="24"/>
        </w:rPr>
        <w:t xml:space="preserve">and not </w:t>
      </w:r>
      <w:r w:rsidR="00FD65F9" w:rsidRPr="00C275F4">
        <w:rPr>
          <w:sz w:val="24"/>
          <w:szCs w:val="24"/>
        </w:rPr>
        <w:t>diagnosis of Lyme disease</w:t>
      </w:r>
      <w:r w:rsidRPr="00C275F4">
        <w:rPr>
          <w:sz w:val="24"/>
          <w:szCs w:val="24"/>
        </w:rPr>
        <w:t xml:space="preserve">, and qualitative methods (interviews and/or focus groups) have been used. </w:t>
      </w:r>
    </w:p>
    <w:p w14:paraId="756F0C69" w14:textId="77777777" w:rsidR="000766AA" w:rsidRPr="00C275F4" w:rsidRDefault="000766AA" w:rsidP="00C275F4">
      <w:pPr>
        <w:spacing w:after="0" w:line="22" w:lineRule="atLeast"/>
        <w:rPr>
          <w:sz w:val="24"/>
          <w:szCs w:val="24"/>
        </w:rPr>
      </w:pPr>
    </w:p>
    <w:p w14:paraId="319C6593" w14:textId="065BC3C9" w:rsidR="000766AA" w:rsidRPr="00C275F4" w:rsidRDefault="000766AA" w:rsidP="00C275F4">
      <w:pPr>
        <w:spacing w:after="0" w:line="22" w:lineRule="atLeast"/>
        <w:rPr>
          <w:sz w:val="24"/>
          <w:szCs w:val="24"/>
        </w:rPr>
      </w:pPr>
      <w:r w:rsidRPr="00C275F4">
        <w:rPr>
          <w:sz w:val="24"/>
          <w:szCs w:val="24"/>
        </w:rPr>
        <w:t xml:space="preserve">A narrative synthesis </w:t>
      </w:r>
      <w:r w:rsidR="00FD65F9" w:rsidRPr="00C275F4">
        <w:rPr>
          <w:sz w:val="24"/>
          <w:szCs w:val="24"/>
        </w:rPr>
        <w:t xml:space="preserve">will be undertaken to identify text relevant to </w:t>
      </w:r>
      <w:r w:rsidR="002C3817" w:rsidRPr="00C275F4">
        <w:rPr>
          <w:rFonts w:cstheme="minorHAnsi"/>
          <w:sz w:val="24"/>
          <w:szCs w:val="24"/>
        </w:rPr>
        <w:t>Lyme disease</w:t>
      </w:r>
      <w:r w:rsidRPr="00C275F4">
        <w:rPr>
          <w:rFonts w:cstheme="minorHAnsi"/>
          <w:sz w:val="24"/>
          <w:szCs w:val="24"/>
        </w:rPr>
        <w:t xml:space="preserve"> outcomes</w:t>
      </w:r>
      <w:r w:rsidR="00631435" w:rsidRPr="00C275F4">
        <w:rPr>
          <w:rFonts w:cstheme="minorHAnsi"/>
          <w:sz w:val="24"/>
          <w:szCs w:val="24"/>
        </w:rPr>
        <w:t xml:space="preserve">; </w:t>
      </w:r>
      <w:r w:rsidR="00FD65F9" w:rsidRPr="00C275F4">
        <w:rPr>
          <w:rFonts w:cstheme="minorHAnsi"/>
          <w:sz w:val="24"/>
          <w:szCs w:val="24"/>
        </w:rPr>
        <w:t xml:space="preserve"> those outcomes</w:t>
      </w:r>
      <w:r w:rsidRPr="00C275F4">
        <w:rPr>
          <w:rFonts w:cstheme="minorHAnsi"/>
          <w:sz w:val="24"/>
          <w:szCs w:val="24"/>
        </w:rPr>
        <w:t xml:space="preserve"> </w:t>
      </w:r>
      <w:r w:rsidR="00631435" w:rsidRPr="00C275F4">
        <w:rPr>
          <w:rFonts w:cstheme="minorHAnsi"/>
          <w:sz w:val="24"/>
          <w:szCs w:val="24"/>
        </w:rPr>
        <w:t xml:space="preserve">will be </w:t>
      </w:r>
      <w:r w:rsidRPr="00C275F4">
        <w:rPr>
          <w:rFonts w:cstheme="minorHAnsi"/>
          <w:sz w:val="24"/>
          <w:szCs w:val="24"/>
        </w:rPr>
        <w:t>categorised into the COMET taxonomy domains</w:t>
      </w:r>
      <w:r w:rsidR="00FD65F9" w:rsidRPr="00C275F4">
        <w:rPr>
          <w:rFonts w:cstheme="minorHAnsi"/>
          <w:sz w:val="24"/>
          <w:szCs w:val="24"/>
        </w:rPr>
        <w:fldChar w:fldCharType="begin"/>
      </w:r>
      <w:r w:rsidR="00121EBB" w:rsidRPr="00C275F4">
        <w:rPr>
          <w:rFonts w:cstheme="minorHAnsi"/>
          <w:sz w:val="24"/>
          <w:szCs w:val="24"/>
        </w:rPr>
        <w:instrText xml:space="preserve"> ADDIN EN.CITE &lt;EndNote&gt;&lt;Cite&gt;&lt;Author&gt;Dodd&lt;/Author&gt;&lt;Year&gt;2018&lt;/Year&gt;&lt;RecNum&gt;10&lt;/RecNum&gt;&lt;DisplayText&gt;&lt;style face="superscript"&gt;13&lt;/style&gt;&lt;/DisplayText&gt;&lt;record&gt;&lt;rec-number&gt;10&lt;/rec-number&gt;&lt;foreign-keys&gt;&lt;key app="EN" db-id="dazvzr9tjee552ee0d8ptdrpxvdpppvat5xa" timestamp="1620740702"&gt;10&lt;/key&gt;&lt;/foreign-keys&gt;&lt;ref-type name="Journal Article"&gt;17&lt;/ref-type&gt;&lt;contributors&gt;&lt;authors&gt;&lt;author&gt;Dodd, Susanna&lt;/author&gt;&lt;author&gt;Clarke, Mike&lt;/author&gt;&lt;author&gt;Becker, Lorne&lt;/author&gt;&lt;author&gt;Mavergames, Chris&lt;/author&gt;&lt;author&gt;Fish, Rebecca&lt;/author&gt;&lt;author&gt;Williamson, Paula R.&lt;/author&gt;&lt;/authors&gt;&lt;/contributors&gt;&lt;titles&gt;&lt;title&gt;A taxonomy has been developed for outcomes in medical research to help improve knowledge discovery&lt;/title&gt;&lt;secondary-title&gt;Journal of Clinical Epidemiology&lt;/secondary-title&gt;&lt;/titles&gt;&lt;periodical&gt;&lt;full-title&gt;Journal of Clinical Epidemiology&lt;/full-title&gt;&lt;/periodical&gt;&lt;pages&gt;84-92&lt;/pages&gt;&lt;volume&gt;96&lt;/volume&gt;&lt;dates&gt;&lt;year&gt;2018&lt;/year&gt;&lt;/dates&gt;&lt;publisher&gt;Elsevier&lt;/publisher&gt;&lt;isbn&gt;0895-4356&lt;/isbn&gt;&lt;urls&gt;&lt;related-urls&gt;&lt;url&gt;https://doi.org/10.1016/j.jclinepi.2017.12.020&lt;/url&gt;&lt;/related-urls&gt;&lt;/urls&gt;&lt;electronic-resource-num&gt;10.1016/j.jclinepi.2017.12.020&lt;/electronic-resource-num&gt;&lt;access-date&gt;2021/05/11&lt;/access-date&gt;&lt;/record&gt;&lt;/Cite&gt;&lt;/EndNote&gt;</w:instrText>
      </w:r>
      <w:r w:rsidR="00FD65F9" w:rsidRPr="00C275F4">
        <w:rPr>
          <w:rFonts w:cstheme="minorHAnsi"/>
          <w:sz w:val="24"/>
          <w:szCs w:val="24"/>
        </w:rPr>
        <w:fldChar w:fldCharType="separate"/>
      </w:r>
      <w:r w:rsidR="00121EBB" w:rsidRPr="00C275F4">
        <w:rPr>
          <w:rFonts w:cstheme="minorHAnsi"/>
          <w:noProof/>
          <w:sz w:val="24"/>
          <w:szCs w:val="24"/>
          <w:vertAlign w:val="superscript"/>
        </w:rPr>
        <w:t>13</w:t>
      </w:r>
      <w:r w:rsidR="00FD65F9" w:rsidRPr="00C275F4">
        <w:rPr>
          <w:rFonts w:cstheme="minorHAnsi"/>
          <w:sz w:val="24"/>
          <w:szCs w:val="24"/>
        </w:rPr>
        <w:fldChar w:fldCharType="end"/>
      </w:r>
      <w:r w:rsidRPr="00C275F4">
        <w:rPr>
          <w:rFonts w:cstheme="minorHAnsi"/>
          <w:sz w:val="24"/>
          <w:szCs w:val="24"/>
        </w:rPr>
        <w:t xml:space="preserve">. </w:t>
      </w:r>
    </w:p>
    <w:p w14:paraId="35E2D92C" w14:textId="77777777" w:rsidR="000766AA" w:rsidRPr="00C275F4" w:rsidRDefault="000766AA" w:rsidP="00C275F4">
      <w:pPr>
        <w:spacing w:after="0" w:line="22" w:lineRule="atLeast"/>
        <w:ind w:left="709" w:hanging="349"/>
        <w:rPr>
          <w:sz w:val="24"/>
          <w:szCs w:val="24"/>
        </w:rPr>
      </w:pPr>
    </w:p>
    <w:p w14:paraId="38998EA0" w14:textId="7124A899" w:rsidR="005724B0" w:rsidRPr="00C275F4" w:rsidRDefault="005724B0" w:rsidP="00C275F4">
      <w:pPr>
        <w:pStyle w:val="Heading3"/>
        <w:spacing w:line="22" w:lineRule="atLeast"/>
        <w:rPr>
          <w:rFonts w:asciiTheme="minorHAnsi" w:hAnsiTheme="minorHAnsi"/>
          <w:sz w:val="24"/>
          <w:szCs w:val="24"/>
        </w:rPr>
      </w:pPr>
      <w:bookmarkStart w:id="15" w:name="_Toc75203889"/>
      <w:r w:rsidRPr="00C275F4">
        <w:rPr>
          <w:rFonts w:asciiTheme="minorHAnsi" w:hAnsiTheme="minorHAnsi"/>
          <w:sz w:val="24"/>
          <w:szCs w:val="24"/>
        </w:rPr>
        <w:t>Outcome consolidation</w:t>
      </w:r>
      <w:bookmarkEnd w:id="15"/>
    </w:p>
    <w:p w14:paraId="5DB45769" w14:textId="77777777" w:rsidR="00A75DA0" w:rsidRPr="00C275F4" w:rsidRDefault="00A75DA0" w:rsidP="00C275F4">
      <w:pPr>
        <w:spacing w:after="0" w:line="22" w:lineRule="atLeast"/>
        <w:rPr>
          <w:rFonts w:cstheme="minorHAnsi"/>
          <w:sz w:val="24"/>
          <w:szCs w:val="24"/>
        </w:rPr>
      </w:pPr>
      <w:r w:rsidRPr="00C275F4">
        <w:rPr>
          <w:rFonts w:cstheme="minorHAnsi"/>
          <w:sz w:val="24"/>
          <w:szCs w:val="24"/>
        </w:rPr>
        <w:t xml:space="preserve">Verbatim outcomes identified from the systematic review and the qualitative synthesis will be grouped by their COMET taxonomy domains.  </w:t>
      </w:r>
      <w:r w:rsidR="00745B98" w:rsidRPr="00C275F4">
        <w:rPr>
          <w:rFonts w:cstheme="minorHAnsi"/>
          <w:sz w:val="24"/>
          <w:szCs w:val="24"/>
        </w:rPr>
        <w:t>The taxonomy comprises 38 core domains structured within five top level core areas: death, physiological/clinical, life impact, resource use, and adverse events.</w:t>
      </w:r>
      <w:r w:rsidR="00575E46" w:rsidRPr="00C275F4">
        <w:rPr>
          <w:rFonts w:cstheme="minorHAnsi"/>
          <w:sz w:val="24"/>
          <w:szCs w:val="24"/>
        </w:rPr>
        <w:t xml:space="preserve"> </w:t>
      </w:r>
    </w:p>
    <w:p w14:paraId="7E7EA12F" w14:textId="77777777" w:rsidR="00A75DA0" w:rsidRPr="00C275F4" w:rsidRDefault="00A75DA0" w:rsidP="00C275F4">
      <w:pPr>
        <w:spacing w:after="0" w:line="22" w:lineRule="atLeast"/>
        <w:rPr>
          <w:rFonts w:cstheme="minorHAnsi"/>
          <w:sz w:val="24"/>
          <w:szCs w:val="24"/>
        </w:rPr>
      </w:pPr>
    </w:p>
    <w:p w14:paraId="7BA46C24" w14:textId="735A09F0" w:rsidR="00575E46" w:rsidRPr="00C275F4" w:rsidRDefault="00A75DA0" w:rsidP="00C275F4">
      <w:pPr>
        <w:spacing w:after="0" w:line="22" w:lineRule="atLeast"/>
        <w:rPr>
          <w:rFonts w:cstheme="minorHAnsi"/>
          <w:sz w:val="24"/>
          <w:szCs w:val="24"/>
        </w:rPr>
      </w:pPr>
      <w:r w:rsidRPr="00C275F4">
        <w:rPr>
          <w:rFonts w:cstheme="minorHAnsi"/>
          <w:sz w:val="24"/>
          <w:szCs w:val="24"/>
        </w:rPr>
        <w:t xml:space="preserve">Outcomes within each domain will be further reviewed and, where appropriate, grouped into a generic outcome. </w:t>
      </w:r>
      <w:r w:rsidR="00575E46" w:rsidRPr="00C275F4">
        <w:rPr>
          <w:rFonts w:cstheme="minorHAnsi"/>
          <w:sz w:val="24"/>
          <w:szCs w:val="24"/>
        </w:rPr>
        <w:t>Following outcome categorisation</w:t>
      </w:r>
      <w:r w:rsidRPr="00C275F4">
        <w:rPr>
          <w:rFonts w:cstheme="minorHAnsi"/>
          <w:sz w:val="24"/>
          <w:szCs w:val="24"/>
        </w:rPr>
        <w:t xml:space="preserve"> and grouping</w:t>
      </w:r>
      <w:r w:rsidR="00575E46" w:rsidRPr="00C275F4">
        <w:rPr>
          <w:rFonts w:cstheme="minorHAnsi"/>
          <w:sz w:val="24"/>
          <w:szCs w:val="24"/>
        </w:rPr>
        <w:t xml:space="preserve">, the </w:t>
      </w:r>
      <w:r w:rsidRPr="00C275F4">
        <w:rPr>
          <w:rFonts w:cstheme="minorHAnsi"/>
          <w:sz w:val="24"/>
          <w:szCs w:val="24"/>
        </w:rPr>
        <w:t>Study Steering Committee</w:t>
      </w:r>
      <w:r w:rsidR="00C02D15" w:rsidRPr="00C275F4">
        <w:rPr>
          <w:rFonts w:cstheme="minorHAnsi"/>
          <w:sz w:val="24"/>
          <w:szCs w:val="24"/>
        </w:rPr>
        <w:t xml:space="preserve"> </w:t>
      </w:r>
      <w:r w:rsidR="00575E46" w:rsidRPr="00C275F4">
        <w:rPr>
          <w:rFonts w:cstheme="minorHAnsi"/>
          <w:sz w:val="24"/>
          <w:szCs w:val="24"/>
        </w:rPr>
        <w:t>will perform a batch check to verify that the outcomes have been appropriately categorised</w:t>
      </w:r>
      <w:r w:rsidRPr="00C275F4">
        <w:rPr>
          <w:rFonts w:cstheme="minorHAnsi"/>
          <w:sz w:val="24"/>
          <w:szCs w:val="24"/>
        </w:rPr>
        <w:t xml:space="preserve"> and grouped</w:t>
      </w:r>
      <w:r w:rsidR="00575E46" w:rsidRPr="00C275F4">
        <w:rPr>
          <w:rFonts w:cstheme="minorHAnsi"/>
          <w:sz w:val="24"/>
          <w:szCs w:val="24"/>
        </w:rPr>
        <w:t>.</w:t>
      </w:r>
      <w:r w:rsidRPr="00C275F4">
        <w:rPr>
          <w:rFonts w:cstheme="minorHAnsi"/>
          <w:sz w:val="24"/>
          <w:szCs w:val="24"/>
        </w:rPr>
        <w:t xml:space="preserve"> The SSC will also be asked to confirm that there are no duplications within the generic outcomes and to comment on the wording and descriptive help text. </w:t>
      </w:r>
    </w:p>
    <w:p w14:paraId="3376E5C8" w14:textId="77777777" w:rsidR="00A75DA0" w:rsidRPr="00C275F4" w:rsidRDefault="00A75DA0" w:rsidP="00C275F4">
      <w:pPr>
        <w:spacing w:after="0" w:line="22" w:lineRule="atLeast"/>
        <w:rPr>
          <w:rFonts w:cstheme="minorHAnsi"/>
          <w:sz w:val="24"/>
          <w:szCs w:val="24"/>
        </w:rPr>
      </w:pPr>
    </w:p>
    <w:p w14:paraId="5AFA7684" w14:textId="6D1A20FA" w:rsidR="00A75DA0" w:rsidRDefault="00A75DA0" w:rsidP="00C275F4">
      <w:pPr>
        <w:spacing w:after="0" w:line="22" w:lineRule="atLeast"/>
        <w:rPr>
          <w:rFonts w:cstheme="minorHAnsi"/>
          <w:sz w:val="24"/>
          <w:szCs w:val="24"/>
        </w:rPr>
      </w:pPr>
      <w:r w:rsidRPr="00C275F4">
        <w:rPr>
          <w:rFonts w:cstheme="minorHAnsi"/>
          <w:sz w:val="24"/>
          <w:szCs w:val="24"/>
        </w:rPr>
        <w:t>This list of outcomes generated is intended to be used in an online Delphi survey. T</w:t>
      </w:r>
      <w:r w:rsidR="00872E97" w:rsidRPr="00C275F4">
        <w:rPr>
          <w:rFonts w:cstheme="minorHAnsi"/>
          <w:sz w:val="24"/>
          <w:szCs w:val="24"/>
        </w:rPr>
        <w:t xml:space="preserve">o make the list manageable for Delphi participants, the SSC may suggest further grouping of outcomes, or the removal outcomes that have, for example, been measured in a single study or are considered to have low clinical </w:t>
      </w:r>
      <w:r w:rsidR="003B2518" w:rsidRPr="00C275F4">
        <w:rPr>
          <w:rFonts w:cstheme="minorHAnsi"/>
          <w:sz w:val="24"/>
          <w:szCs w:val="24"/>
        </w:rPr>
        <w:t xml:space="preserve">or patient </w:t>
      </w:r>
      <w:r w:rsidR="00872E97" w:rsidRPr="00C275F4">
        <w:rPr>
          <w:rFonts w:cstheme="minorHAnsi"/>
          <w:sz w:val="24"/>
          <w:szCs w:val="24"/>
        </w:rPr>
        <w:t>relevance.</w:t>
      </w:r>
    </w:p>
    <w:p w14:paraId="1E701527" w14:textId="77777777" w:rsidR="00F96DB2" w:rsidRDefault="00F96DB2" w:rsidP="00C275F4">
      <w:pPr>
        <w:spacing w:after="0" w:line="22" w:lineRule="atLeast"/>
        <w:rPr>
          <w:rFonts w:cstheme="minorHAnsi"/>
          <w:sz w:val="24"/>
          <w:szCs w:val="24"/>
        </w:rPr>
      </w:pPr>
    </w:p>
    <w:p w14:paraId="4CE8363C" w14:textId="1D094B8D" w:rsidR="00F96DB2" w:rsidRPr="00C275F4" w:rsidRDefault="00F96DB2" w:rsidP="00C275F4">
      <w:pPr>
        <w:spacing w:after="0" w:line="22" w:lineRule="atLeast"/>
        <w:rPr>
          <w:rFonts w:cstheme="minorHAnsi"/>
          <w:sz w:val="24"/>
          <w:szCs w:val="24"/>
        </w:rPr>
      </w:pPr>
      <w:r>
        <w:rPr>
          <w:rFonts w:cstheme="minorHAnsi"/>
          <w:sz w:val="24"/>
          <w:szCs w:val="24"/>
        </w:rPr>
        <w:t xml:space="preserve">The presentation of outcomes in the Delphi survey and their relevance to the stages of Lyme disease will also be considered. </w:t>
      </w:r>
    </w:p>
    <w:p w14:paraId="5945AEBC" w14:textId="77777777" w:rsidR="00745B98" w:rsidRPr="00C275F4" w:rsidRDefault="00745B98" w:rsidP="00C275F4">
      <w:pPr>
        <w:spacing w:after="0" w:line="22" w:lineRule="atLeast"/>
        <w:rPr>
          <w:rFonts w:cstheme="minorHAnsi"/>
          <w:sz w:val="24"/>
          <w:szCs w:val="24"/>
        </w:rPr>
      </w:pPr>
    </w:p>
    <w:p w14:paraId="203A4409" w14:textId="77777777" w:rsidR="00B85307" w:rsidRPr="00C275F4" w:rsidRDefault="00B85307" w:rsidP="00C275F4">
      <w:pPr>
        <w:spacing w:after="0" w:line="22" w:lineRule="atLeast"/>
        <w:rPr>
          <w:rFonts w:cstheme="minorHAnsi"/>
          <w:sz w:val="24"/>
          <w:szCs w:val="24"/>
        </w:rPr>
      </w:pPr>
    </w:p>
    <w:p w14:paraId="5A420B69" w14:textId="6926BCE4" w:rsidR="00D14F86" w:rsidRPr="00C275F4" w:rsidRDefault="00872E97" w:rsidP="00C275F4">
      <w:pPr>
        <w:pStyle w:val="Heading2"/>
        <w:spacing w:line="22" w:lineRule="atLeast"/>
        <w:rPr>
          <w:rFonts w:asciiTheme="minorHAnsi" w:hAnsiTheme="minorHAnsi"/>
          <w:sz w:val="28"/>
          <w:szCs w:val="24"/>
        </w:rPr>
      </w:pPr>
      <w:bookmarkStart w:id="16" w:name="_Toc75203890"/>
      <w:r w:rsidRPr="00C275F4">
        <w:rPr>
          <w:rFonts w:asciiTheme="minorHAnsi" w:hAnsiTheme="minorHAnsi"/>
          <w:sz w:val="28"/>
          <w:szCs w:val="24"/>
        </w:rPr>
        <w:t>Prioritisation of outcomes</w:t>
      </w:r>
      <w:bookmarkEnd w:id="16"/>
      <w:r w:rsidRPr="00C275F4">
        <w:rPr>
          <w:rFonts w:asciiTheme="minorHAnsi" w:hAnsiTheme="minorHAnsi"/>
          <w:sz w:val="28"/>
          <w:szCs w:val="24"/>
        </w:rPr>
        <w:t xml:space="preserve"> </w:t>
      </w:r>
    </w:p>
    <w:p w14:paraId="3568CF22" w14:textId="77777777" w:rsidR="000B5B3C" w:rsidRPr="00C275F4" w:rsidRDefault="000B5B3C" w:rsidP="00C275F4">
      <w:pPr>
        <w:pStyle w:val="Heading3"/>
        <w:spacing w:line="22" w:lineRule="atLeast"/>
        <w:rPr>
          <w:rFonts w:asciiTheme="minorHAnsi" w:hAnsiTheme="minorHAnsi"/>
          <w:sz w:val="24"/>
          <w:szCs w:val="24"/>
        </w:rPr>
      </w:pPr>
      <w:bookmarkStart w:id="17" w:name="_Toc75203891"/>
      <w:r w:rsidRPr="00C275F4">
        <w:rPr>
          <w:rFonts w:asciiTheme="minorHAnsi" w:hAnsiTheme="minorHAnsi"/>
          <w:sz w:val="24"/>
          <w:szCs w:val="24"/>
        </w:rPr>
        <w:t>Stakeholder Involvement</w:t>
      </w:r>
      <w:bookmarkEnd w:id="17"/>
    </w:p>
    <w:p w14:paraId="4F9CC993" w14:textId="77777777" w:rsidR="007101A8" w:rsidRPr="00C275F4" w:rsidRDefault="007101A8" w:rsidP="00C275F4">
      <w:pPr>
        <w:spacing w:after="0" w:line="22" w:lineRule="atLeast"/>
        <w:rPr>
          <w:b/>
          <w:sz w:val="24"/>
          <w:szCs w:val="24"/>
        </w:rPr>
      </w:pPr>
    </w:p>
    <w:p w14:paraId="493B29ED" w14:textId="23A2B131" w:rsidR="00C02D15" w:rsidRPr="00C275F4" w:rsidRDefault="005F169C" w:rsidP="00C275F4">
      <w:pPr>
        <w:pStyle w:val="CommentText"/>
        <w:spacing w:after="0" w:line="22" w:lineRule="atLeast"/>
        <w:rPr>
          <w:rFonts w:cstheme="minorHAnsi"/>
          <w:sz w:val="24"/>
          <w:szCs w:val="24"/>
        </w:rPr>
      </w:pPr>
      <w:r w:rsidRPr="00C275F4">
        <w:rPr>
          <w:sz w:val="24"/>
          <w:szCs w:val="24"/>
        </w:rPr>
        <w:t xml:space="preserve">Participants </w:t>
      </w:r>
      <w:r w:rsidRPr="00C275F4">
        <w:rPr>
          <w:rFonts w:cstheme="minorHAnsi"/>
          <w:sz w:val="24"/>
          <w:szCs w:val="24"/>
        </w:rPr>
        <w:t>will be recruited f</w:t>
      </w:r>
      <w:r w:rsidR="00584261" w:rsidRPr="00C275F4">
        <w:rPr>
          <w:rFonts w:cstheme="minorHAnsi"/>
          <w:sz w:val="24"/>
          <w:szCs w:val="24"/>
        </w:rPr>
        <w:t xml:space="preserve">rom </w:t>
      </w:r>
      <w:r w:rsidRPr="00C275F4">
        <w:rPr>
          <w:rFonts w:cstheme="minorHAnsi"/>
          <w:sz w:val="24"/>
          <w:szCs w:val="24"/>
        </w:rPr>
        <w:t xml:space="preserve">the </w:t>
      </w:r>
      <w:r w:rsidR="0023425D" w:rsidRPr="00C275F4">
        <w:rPr>
          <w:rFonts w:cstheme="minorHAnsi"/>
          <w:sz w:val="24"/>
          <w:szCs w:val="24"/>
        </w:rPr>
        <w:t>following s</w:t>
      </w:r>
      <w:r w:rsidR="000B5B3C" w:rsidRPr="00C275F4">
        <w:rPr>
          <w:rFonts w:cstheme="minorHAnsi"/>
          <w:sz w:val="24"/>
          <w:szCs w:val="24"/>
        </w:rPr>
        <w:t>takeholder groups</w:t>
      </w:r>
      <w:r w:rsidRPr="00C275F4">
        <w:rPr>
          <w:rFonts w:cstheme="minorHAnsi"/>
          <w:sz w:val="24"/>
          <w:szCs w:val="24"/>
        </w:rPr>
        <w:t xml:space="preserve">: people with </w:t>
      </w:r>
      <w:r w:rsidR="00B80A72" w:rsidRPr="00C275F4">
        <w:rPr>
          <w:rFonts w:cstheme="minorHAnsi"/>
          <w:sz w:val="24"/>
          <w:szCs w:val="24"/>
        </w:rPr>
        <w:t>Lyme disease</w:t>
      </w:r>
      <w:r w:rsidR="007101A8" w:rsidRPr="00C275F4">
        <w:rPr>
          <w:rFonts w:cstheme="minorHAnsi"/>
          <w:sz w:val="24"/>
          <w:szCs w:val="24"/>
        </w:rPr>
        <w:t>,</w:t>
      </w:r>
      <w:r w:rsidR="00D73C9A" w:rsidRPr="00C275F4">
        <w:rPr>
          <w:rFonts w:cstheme="minorHAnsi"/>
          <w:sz w:val="24"/>
          <w:szCs w:val="24"/>
        </w:rPr>
        <w:t xml:space="preserve"> </w:t>
      </w:r>
      <w:r w:rsidR="003C38E8" w:rsidRPr="00C275F4">
        <w:rPr>
          <w:rFonts w:cstheme="minorHAnsi"/>
          <w:sz w:val="24"/>
          <w:szCs w:val="24"/>
        </w:rPr>
        <w:t>h</w:t>
      </w:r>
      <w:r w:rsidR="000B5B3C" w:rsidRPr="00C275F4">
        <w:rPr>
          <w:rFonts w:cstheme="minorHAnsi"/>
          <w:sz w:val="24"/>
          <w:szCs w:val="24"/>
        </w:rPr>
        <w:t>ealthcare professionals</w:t>
      </w:r>
      <w:r w:rsidR="00B80A72" w:rsidRPr="00C275F4">
        <w:rPr>
          <w:rFonts w:cstheme="minorHAnsi"/>
          <w:sz w:val="24"/>
          <w:szCs w:val="24"/>
        </w:rPr>
        <w:t xml:space="preserve"> involved in the management/treatment of patients with </w:t>
      </w:r>
      <w:r w:rsidR="00B80A72" w:rsidRPr="00C275F4">
        <w:rPr>
          <w:rFonts w:cstheme="minorHAnsi"/>
          <w:sz w:val="24"/>
          <w:szCs w:val="24"/>
        </w:rPr>
        <w:lastRenderedPageBreak/>
        <w:t>Lyme disease</w:t>
      </w:r>
      <w:r w:rsidR="00C02D15" w:rsidRPr="00C275F4">
        <w:rPr>
          <w:rFonts w:cstheme="minorHAnsi"/>
          <w:sz w:val="24"/>
          <w:szCs w:val="24"/>
        </w:rPr>
        <w:t>, researchers in the field</w:t>
      </w:r>
      <w:r w:rsidR="00B80A72" w:rsidRPr="00C275F4">
        <w:rPr>
          <w:rFonts w:cstheme="minorHAnsi"/>
          <w:sz w:val="24"/>
          <w:szCs w:val="24"/>
        </w:rPr>
        <w:t>.</w:t>
      </w:r>
      <w:r w:rsidR="00C02D15" w:rsidRPr="00C275F4">
        <w:rPr>
          <w:rFonts w:cstheme="minorHAnsi"/>
          <w:sz w:val="24"/>
          <w:szCs w:val="24"/>
        </w:rPr>
        <w:t xml:space="preserve"> </w:t>
      </w:r>
      <w:r w:rsidR="00F96DB2">
        <w:rPr>
          <w:rFonts w:cstheme="minorHAnsi"/>
          <w:sz w:val="24"/>
          <w:szCs w:val="24"/>
        </w:rPr>
        <w:t xml:space="preserve">Healthcare policymakers will also be invited to take part. </w:t>
      </w:r>
    </w:p>
    <w:p w14:paraId="5C66E072" w14:textId="77777777" w:rsidR="00121EBB" w:rsidRPr="00C275F4" w:rsidRDefault="00121EBB" w:rsidP="00C275F4">
      <w:pPr>
        <w:pStyle w:val="CommentText"/>
        <w:spacing w:after="0" w:line="22" w:lineRule="atLeast"/>
        <w:rPr>
          <w:rFonts w:cstheme="minorHAnsi"/>
          <w:sz w:val="24"/>
          <w:szCs w:val="24"/>
        </w:rPr>
      </w:pPr>
    </w:p>
    <w:p w14:paraId="37E677BD" w14:textId="466F2139" w:rsidR="007101A8" w:rsidRPr="00C275F4" w:rsidRDefault="00121EBB" w:rsidP="00C275F4">
      <w:pPr>
        <w:pStyle w:val="CommentText"/>
        <w:spacing w:after="0" w:line="22" w:lineRule="atLeast"/>
        <w:rPr>
          <w:rFonts w:cstheme="minorHAnsi"/>
          <w:sz w:val="24"/>
          <w:szCs w:val="24"/>
        </w:rPr>
      </w:pPr>
      <w:r w:rsidRPr="00C275F4">
        <w:rPr>
          <w:rFonts w:cstheme="minorHAnsi"/>
          <w:sz w:val="24"/>
          <w:szCs w:val="24"/>
        </w:rPr>
        <w:t>People with Lyme dise</w:t>
      </w:r>
      <w:r w:rsidR="00F96DB2">
        <w:rPr>
          <w:rFonts w:cstheme="minorHAnsi"/>
          <w:sz w:val="24"/>
          <w:szCs w:val="24"/>
        </w:rPr>
        <w:t xml:space="preserve">ase will be eligible to take part irrespective of the method that they were diagnosed with Lyme disease.  We will ask participants whether their Lyme disease has resolved or if they have ongoing symptoms. </w:t>
      </w:r>
    </w:p>
    <w:p w14:paraId="5B59AC9B" w14:textId="77777777" w:rsidR="00B80A72" w:rsidRPr="00C275F4" w:rsidRDefault="00B80A72" w:rsidP="00C275F4">
      <w:pPr>
        <w:spacing w:after="0" w:line="22" w:lineRule="atLeast"/>
        <w:rPr>
          <w:rFonts w:cstheme="minorHAnsi"/>
          <w:sz w:val="24"/>
          <w:szCs w:val="24"/>
        </w:rPr>
      </w:pPr>
    </w:p>
    <w:p w14:paraId="1721AA18" w14:textId="67F2AA6C" w:rsidR="00B80A72" w:rsidRPr="00C275F4" w:rsidRDefault="00B80A72" w:rsidP="00C275F4">
      <w:pPr>
        <w:spacing w:after="0" w:line="22" w:lineRule="atLeast"/>
        <w:rPr>
          <w:rFonts w:cstheme="minorHAnsi"/>
          <w:sz w:val="24"/>
          <w:szCs w:val="24"/>
        </w:rPr>
      </w:pPr>
      <w:r w:rsidRPr="00C275F4">
        <w:rPr>
          <w:rFonts w:cstheme="minorHAnsi"/>
          <w:sz w:val="24"/>
          <w:szCs w:val="24"/>
        </w:rPr>
        <w:t>All participants will be asked to confirm the country in which they are based</w:t>
      </w:r>
      <w:r w:rsidR="0088413B" w:rsidRPr="00C275F4">
        <w:rPr>
          <w:rFonts w:cstheme="minorHAnsi"/>
          <w:sz w:val="24"/>
          <w:szCs w:val="24"/>
        </w:rPr>
        <w:t>.</w:t>
      </w:r>
      <w:r w:rsidRPr="00C275F4">
        <w:rPr>
          <w:rFonts w:cstheme="minorHAnsi"/>
          <w:sz w:val="24"/>
          <w:szCs w:val="24"/>
        </w:rPr>
        <w:t xml:space="preserve"> </w:t>
      </w:r>
    </w:p>
    <w:p w14:paraId="5920540E" w14:textId="4E552A6E" w:rsidR="005B0968" w:rsidRPr="00C275F4" w:rsidRDefault="005B0968" w:rsidP="00C275F4">
      <w:pPr>
        <w:spacing w:after="0" w:line="22" w:lineRule="atLeast"/>
        <w:rPr>
          <w:rFonts w:cstheme="minorHAnsi"/>
          <w:sz w:val="24"/>
          <w:szCs w:val="24"/>
        </w:rPr>
      </w:pPr>
    </w:p>
    <w:p w14:paraId="6F9EE058" w14:textId="6D653B0B" w:rsidR="00C02D15" w:rsidRPr="00C275F4" w:rsidRDefault="00C02D15" w:rsidP="00C275F4">
      <w:pPr>
        <w:pStyle w:val="CommentText"/>
        <w:spacing w:after="0" w:line="22" w:lineRule="atLeast"/>
        <w:rPr>
          <w:rFonts w:cstheme="minorHAnsi"/>
          <w:sz w:val="24"/>
          <w:szCs w:val="24"/>
        </w:rPr>
      </w:pPr>
      <w:r w:rsidRPr="00C275F4">
        <w:rPr>
          <w:rFonts w:cstheme="minorHAnsi"/>
          <w:sz w:val="24"/>
          <w:szCs w:val="24"/>
        </w:rPr>
        <w:t xml:space="preserve">The Delphi survey will be distributed to </w:t>
      </w:r>
      <w:r w:rsidR="00F96DB2">
        <w:rPr>
          <w:rFonts w:cstheme="minorHAnsi"/>
          <w:sz w:val="24"/>
          <w:szCs w:val="24"/>
        </w:rPr>
        <w:t xml:space="preserve">patient and professional organisations relevant to Lyme disease and shared to mailing lists and on social media platforms. </w:t>
      </w:r>
    </w:p>
    <w:p w14:paraId="23A8D5FD" w14:textId="77777777" w:rsidR="00C02D15" w:rsidRPr="00C275F4" w:rsidRDefault="00C02D15" w:rsidP="00C275F4">
      <w:pPr>
        <w:pStyle w:val="CommentText"/>
        <w:spacing w:after="0" w:line="22" w:lineRule="atLeast"/>
        <w:rPr>
          <w:rFonts w:cstheme="minorHAnsi"/>
          <w:sz w:val="24"/>
          <w:szCs w:val="24"/>
        </w:rPr>
      </w:pPr>
    </w:p>
    <w:p w14:paraId="4F3531F3" w14:textId="5C678F3B" w:rsidR="007101A8" w:rsidRPr="00C275F4" w:rsidRDefault="004F597D" w:rsidP="00C275F4">
      <w:pPr>
        <w:pStyle w:val="CommentText"/>
        <w:spacing w:after="0" w:line="22" w:lineRule="atLeast"/>
        <w:rPr>
          <w:rFonts w:cstheme="minorHAnsi"/>
          <w:sz w:val="24"/>
          <w:szCs w:val="24"/>
        </w:rPr>
      </w:pPr>
      <w:r w:rsidRPr="00C275F4">
        <w:rPr>
          <w:rFonts w:cstheme="minorHAnsi"/>
          <w:sz w:val="24"/>
          <w:szCs w:val="24"/>
        </w:rPr>
        <w:t>The participant information sheet will be provided online</w:t>
      </w:r>
      <w:r w:rsidR="00841E59" w:rsidRPr="00C275F4">
        <w:rPr>
          <w:rFonts w:cstheme="minorHAnsi"/>
          <w:sz w:val="24"/>
          <w:szCs w:val="24"/>
        </w:rPr>
        <w:t xml:space="preserve">, on the study homepage, </w:t>
      </w:r>
      <w:r w:rsidRPr="00C275F4">
        <w:rPr>
          <w:rFonts w:cstheme="minorHAnsi"/>
          <w:sz w:val="24"/>
          <w:szCs w:val="24"/>
        </w:rPr>
        <w:t xml:space="preserve">prior to the registration page. </w:t>
      </w:r>
      <w:r w:rsidR="007101A8" w:rsidRPr="00C275F4">
        <w:rPr>
          <w:rFonts w:cstheme="minorHAnsi"/>
          <w:sz w:val="24"/>
          <w:szCs w:val="24"/>
        </w:rPr>
        <w:t>Consent for participation in the online survey will be sought online prior to accessing the survey.</w:t>
      </w:r>
      <w:r w:rsidRPr="00C275F4">
        <w:rPr>
          <w:rFonts w:cstheme="minorHAnsi"/>
          <w:sz w:val="24"/>
          <w:szCs w:val="24"/>
        </w:rPr>
        <w:t xml:space="preserve"> </w:t>
      </w:r>
      <w:r w:rsidR="007101A8" w:rsidRPr="00C275F4">
        <w:rPr>
          <w:rFonts w:cstheme="minorHAnsi"/>
          <w:sz w:val="24"/>
          <w:szCs w:val="24"/>
        </w:rPr>
        <w:t xml:space="preserve">Registration for the online Delphi survey will also include questions relating to eligibility. </w:t>
      </w:r>
    </w:p>
    <w:p w14:paraId="6AAB0089" w14:textId="77777777" w:rsidR="00121EBB" w:rsidRPr="00C275F4" w:rsidRDefault="00121EBB" w:rsidP="00C275F4">
      <w:pPr>
        <w:pStyle w:val="CommentText"/>
        <w:spacing w:after="0" w:line="22" w:lineRule="atLeast"/>
        <w:rPr>
          <w:rFonts w:cstheme="minorHAnsi"/>
          <w:sz w:val="24"/>
          <w:szCs w:val="24"/>
        </w:rPr>
      </w:pPr>
    </w:p>
    <w:p w14:paraId="6FE2649C" w14:textId="21E31B4F" w:rsidR="0008293C" w:rsidRPr="00C275F4" w:rsidRDefault="0008293C" w:rsidP="00C275F4">
      <w:pPr>
        <w:pStyle w:val="CommentText"/>
        <w:spacing w:after="0" w:line="22" w:lineRule="atLeast"/>
        <w:rPr>
          <w:rFonts w:cstheme="minorHAnsi"/>
          <w:sz w:val="24"/>
          <w:szCs w:val="24"/>
        </w:rPr>
      </w:pPr>
      <w:r w:rsidRPr="00C275F4">
        <w:rPr>
          <w:rFonts w:cstheme="minorHAnsi"/>
          <w:sz w:val="24"/>
          <w:szCs w:val="24"/>
        </w:rPr>
        <w:t>There will be no restriction on the number of eligible participants in each stakeholder group completing the Delphi survey.</w:t>
      </w:r>
    </w:p>
    <w:p w14:paraId="572CC393" w14:textId="77777777" w:rsidR="00CE1436" w:rsidRPr="00C275F4" w:rsidRDefault="00CE1436" w:rsidP="00C275F4">
      <w:pPr>
        <w:spacing w:after="0" w:line="22" w:lineRule="atLeast"/>
        <w:rPr>
          <w:rFonts w:cstheme="minorHAnsi"/>
          <w:color w:val="000000"/>
          <w:sz w:val="24"/>
          <w:szCs w:val="24"/>
        </w:rPr>
      </w:pPr>
    </w:p>
    <w:p w14:paraId="76C3BD45" w14:textId="0835EC79" w:rsidR="000B5B3C" w:rsidRPr="00C275F4" w:rsidRDefault="000B5B3C" w:rsidP="00C275F4">
      <w:pPr>
        <w:pStyle w:val="Heading3"/>
        <w:spacing w:line="22" w:lineRule="atLeast"/>
        <w:rPr>
          <w:rFonts w:asciiTheme="minorHAnsi" w:hAnsiTheme="minorHAnsi"/>
          <w:sz w:val="24"/>
          <w:szCs w:val="24"/>
        </w:rPr>
      </w:pPr>
      <w:bookmarkStart w:id="18" w:name="_Toc75203892"/>
      <w:r w:rsidRPr="00C275F4">
        <w:rPr>
          <w:rFonts w:asciiTheme="minorHAnsi" w:hAnsiTheme="minorHAnsi"/>
          <w:sz w:val="24"/>
          <w:szCs w:val="24"/>
        </w:rPr>
        <w:t xml:space="preserve">Online Delphi survey </w:t>
      </w:r>
      <w:bookmarkEnd w:id="18"/>
    </w:p>
    <w:p w14:paraId="5A853EF6" w14:textId="77BA8D1C" w:rsidR="00B80A72" w:rsidRPr="00C275F4" w:rsidRDefault="005724B0" w:rsidP="00C275F4">
      <w:pPr>
        <w:spacing w:line="22" w:lineRule="atLeast"/>
        <w:rPr>
          <w:sz w:val="24"/>
          <w:szCs w:val="24"/>
        </w:rPr>
      </w:pPr>
      <w:r w:rsidRPr="00C275F4">
        <w:rPr>
          <w:rFonts w:cstheme="minorHAnsi"/>
          <w:sz w:val="24"/>
          <w:szCs w:val="24"/>
        </w:rPr>
        <w:t>The list of o</w:t>
      </w:r>
      <w:r w:rsidR="000B5B3C" w:rsidRPr="00C275F4">
        <w:rPr>
          <w:rFonts w:cstheme="minorHAnsi"/>
          <w:sz w:val="24"/>
          <w:szCs w:val="24"/>
        </w:rPr>
        <w:t xml:space="preserve">utcomes </w:t>
      </w:r>
      <w:r w:rsidR="00B80A72" w:rsidRPr="00C275F4">
        <w:rPr>
          <w:rFonts w:cstheme="minorHAnsi"/>
          <w:sz w:val="24"/>
          <w:szCs w:val="24"/>
        </w:rPr>
        <w:t xml:space="preserve">identified from the systematic and qualitative reviews </w:t>
      </w:r>
      <w:r w:rsidR="000B5B3C" w:rsidRPr="00C275F4">
        <w:rPr>
          <w:rFonts w:cstheme="minorHAnsi"/>
          <w:sz w:val="24"/>
          <w:szCs w:val="24"/>
        </w:rPr>
        <w:t>will be prioritised in a two round online Delphi survey</w:t>
      </w:r>
      <w:r w:rsidR="007101A8" w:rsidRPr="00C275F4">
        <w:rPr>
          <w:rFonts w:cstheme="minorHAnsi"/>
          <w:sz w:val="24"/>
          <w:szCs w:val="24"/>
        </w:rPr>
        <w:t xml:space="preserve"> delivered using Delphi</w:t>
      </w:r>
      <w:r w:rsidR="00486658" w:rsidRPr="00C275F4">
        <w:rPr>
          <w:rFonts w:cstheme="minorHAnsi"/>
          <w:sz w:val="24"/>
          <w:szCs w:val="24"/>
        </w:rPr>
        <w:t xml:space="preserve">Manager </w:t>
      </w:r>
      <w:r w:rsidR="00486658" w:rsidRPr="00C275F4">
        <w:rPr>
          <w:sz w:val="24"/>
          <w:szCs w:val="24"/>
        </w:rPr>
        <w:t>software designed, hosted and delivered by the University of Liverpool</w:t>
      </w:r>
      <w:r w:rsidR="000B5B3C" w:rsidRPr="00C275F4">
        <w:rPr>
          <w:rFonts w:cstheme="minorHAnsi"/>
          <w:sz w:val="24"/>
          <w:szCs w:val="24"/>
        </w:rPr>
        <w:t>.</w:t>
      </w:r>
      <w:r w:rsidRPr="00C275F4">
        <w:rPr>
          <w:rFonts w:eastAsia="Times New Roman" w:cstheme="minorHAnsi"/>
          <w:sz w:val="24"/>
          <w:szCs w:val="24"/>
          <w:lang w:eastAsia="en-GB"/>
        </w:rPr>
        <w:t xml:space="preserve"> </w:t>
      </w:r>
      <w:r w:rsidR="00F75FB9" w:rsidRPr="00C275F4">
        <w:rPr>
          <w:rFonts w:eastAsia="Times New Roman" w:cstheme="minorHAnsi"/>
          <w:sz w:val="24"/>
          <w:szCs w:val="24"/>
          <w:lang w:eastAsia="en-GB"/>
        </w:rPr>
        <w:t xml:space="preserve">The </w:t>
      </w:r>
      <w:r w:rsidRPr="00C275F4">
        <w:rPr>
          <w:rFonts w:eastAsia="Times New Roman" w:cstheme="minorHAnsi"/>
          <w:sz w:val="24"/>
          <w:szCs w:val="24"/>
          <w:lang w:eastAsia="en-GB"/>
        </w:rPr>
        <w:t>Delphi approach</w:t>
      </w:r>
      <w:r w:rsidR="00F75FB9" w:rsidRPr="00C275F4">
        <w:rPr>
          <w:rFonts w:eastAsia="Times New Roman" w:cstheme="minorHAnsi"/>
          <w:sz w:val="24"/>
          <w:szCs w:val="24"/>
          <w:lang w:eastAsia="en-GB"/>
        </w:rPr>
        <w:t xml:space="preserve"> involves </w:t>
      </w:r>
      <w:r w:rsidR="00B80A72" w:rsidRPr="00C275F4">
        <w:rPr>
          <w:rFonts w:eastAsia="Times New Roman" w:cstheme="minorHAnsi"/>
          <w:sz w:val="24"/>
          <w:szCs w:val="24"/>
          <w:lang w:eastAsia="en-GB"/>
        </w:rPr>
        <w:t>administration of i</w:t>
      </w:r>
      <w:r w:rsidR="00F75FB9" w:rsidRPr="00C275F4">
        <w:rPr>
          <w:rFonts w:eastAsia="Times New Roman" w:cstheme="minorHAnsi"/>
          <w:sz w:val="24"/>
          <w:szCs w:val="24"/>
          <w:lang w:eastAsia="en-GB"/>
        </w:rPr>
        <w:t>terative surveys being administered to participants, with anonymised feedback of the results provided after each ro</w:t>
      </w:r>
      <w:r w:rsidR="00F75FB9" w:rsidRPr="00C275F4">
        <w:rPr>
          <w:rFonts w:cstheme="minorHAnsi"/>
          <w:sz w:val="24"/>
          <w:szCs w:val="24"/>
        </w:rPr>
        <w:t xml:space="preserve">und. This </w:t>
      </w:r>
      <w:r w:rsidR="00B80A72" w:rsidRPr="00C275F4">
        <w:rPr>
          <w:sz w:val="24"/>
          <w:szCs w:val="24"/>
        </w:rPr>
        <w:t>approach gives equal influence to all participants, facilitates international contribution and offers a mechanism for reconciling differences of opinion</w:t>
      </w:r>
      <w:r w:rsidR="00757261" w:rsidRPr="00C275F4">
        <w:rPr>
          <w:sz w:val="24"/>
          <w:szCs w:val="24"/>
        </w:rPr>
        <w:fldChar w:fldCharType="begin">
          <w:fldData xml:space="preserve">PEVuZE5vdGU+PENpdGU+PEF1dGhvcj5TaW5oYTwvQXV0aG9yPjxZZWFyPjIwMTE8L1llYXI+PFJl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</w:fldData>
        </w:fldChar>
      </w:r>
      <w:r w:rsidR="00121EBB" w:rsidRPr="00C275F4">
        <w:rPr>
          <w:sz w:val="24"/>
          <w:szCs w:val="24"/>
        </w:rPr>
        <w:instrText xml:space="preserve"> ADDIN EN.CITE </w:instrText>
      </w:r>
      <w:r w:rsidR="00121EBB" w:rsidRPr="00C275F4">
        <w:rPr>
          <w:sz w:val="24"/>
          <w:szCs w:val="24"/>
        </w:rPr>
        <w:fldChar w:fldCharType="begin">
          <w:fldData xml:space="preserve">PEVuZE5vdGU+PENpdGU+PEF1dGhvcj5TaW5oYTwvQXV0aG9yPjxZZWFyPjIwMTE8L1llYXI+PFJl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</w:fldData>
        </w:fldChar>
      </w:r>
      <w:r w:rsidR="00121EBB" w:rsidRPr="00C275F4">
        <w:rPr>
          <w:sz w:val="24"/>
          <w:szCs w:val="24"/>
        </w:rPr>
        <w:instrText xml:space="preserve"> ADDIN EN.CITE.DATA </w:instrText>
      </w:r>
      <w:r w:rsidR="00121EBB" w:rsidRPr="00C275F4">
        <w:rPr>
          <w:sz w:val="24"/>
          <w:szCs w:val="24"/>
        </w:rPr>
      </w:r>
      <w:r w:rsidR="00121EBB" w:rsidRPr="00C275F4">
        <w:rPr>
          <w:sz w:val="24"/>
          <w:szCs w:val="24"/>
        </w:rPr>
        <w:fldChar w:fldCharType="end"/>
      </w:r>
      <w:r w:rsidR="00757261" w:rsidRPr="00C275F4">
        <w:rPr>
          <w:sz w:val="24"/>
          <w:szCs w:val="24"/>
        </w:rPr>
      </w:r>
      <w:r w:rsidR="00757261" w:rsidRPr="00C275F4">
        <w:rPr>
          <w:sz w:val="24"/>
          <w:szCs w:val="24"/>
        </w:rPr>
        <w:fldChar w:fldCharType="separate"/>
      </w:r>
      <w:r w:rsidR="00121EBB" w:rsidRPr="00C275F4">
        <w:rPr>
          <w:noProof/>
          <w:sz w:val="24"/>
          <w:szCs w:val="24"/>
          <w:vertAlign w:val="superscript"/>
        </w:rPr>
        <w:t>7,15,16</w:t>
      </w:r>
      <w:r w:rsidR="00757261" w:rsidRPr="00C275F4">
        <w:rPr>
          <w:sz w:val="24"/>
          <w:szCs w:val="24"/>
        </w:rPr>
        <w:fldChar w:fldCharType="end"/>
      </w:r>
      <w:r w:rsidR="00B80A72" w:rsidRPr="00C275F4">
        <w:rPr>
          <w:sz w:val="24"/>
          <w:szCs w:val="24"/>
        </w:rPr>
        <w:t xml:space="preserve">.   </w:t>
      </w:r>
    </w:p>
    <w:p w14:paraId="47742760" w14:textId="663011F1" w:rsidR="00757261" w:rsidRPr="00C275F4" w:rsidRDefault="00811FFE" w:rsidP="00C275F4">
      <w:pPr>
        <w:spacing w:line="22" w:lineRule="atLeast"/>
        <w:rPr>
          <w:sz w:val="24"/>
          <w:szCs w:val="24"/>
        </w:rPr>
      </w:pPr>
      <w:r w:rsidRPr="00C275F4">
        <w:rPr>
          <w:sz w:val="24"/>
          <w:szCs w:val="24"/>
        </w:rPr>
        <w:t xml:space="preserve">Consideration will be given to how best to group outcomes for presentation in the online Delphi survey. For example, these may be grouped into the </w:t>
      </w:r>
      <w:r w:rsidR="00993CBA" w:rsidRPr="00C275F4">
        <w:rPr>
          <w:sz w:val="24"/>
          <w:szCs w:val="24"/>
        </w:rPr>
        <w:t xml:space="preserve">areas of </w:t>
      </w:r>
      <w:r w:rsidR="00D73C9A" w:rsidRPr="00C275F4">
        <w:rPr>
          <w:sz w:val="24"/>
          <w:szCs w:val="24"/>
        </w:rPr>
        <w:t>mortality</w:t>
      </w:r>
      <w:r w:rsidR="00993CBA" w:rsidRPr="00C275F4">
        <w:rPr>
          <w:sz w:val="24"/>
          <w:szCs w:val="24"/>
        </w:rPr>
        <w:t>, physiological</w:t>
      </w:r>
      <w:r w:rsidR="00D73C9A" w:rsidRPr="00C275F4">
        <w:rPr>
          <w:sz w:val="24"/>
          <w:szCs w:val="24"/>
        </w:rPr>
        <w:t>/</w:t>
      </w:r>
      <w:r w:rsidR="00993CBA" w:rsidRPr="00C275F4">
        <w:rPr>
          <w:sz w:val="24"/>
          <w:szCs w:val="24"/>
        </w:rPr>
        <w:t xml:space="preserve">clinical, life impact, resource use </w:t>
      </w:r>
      <w:r w:rsidR="00D73C9A" w:rsidRPr="00C275F4">
        <w:rPr>
          <w:sz w:val="24"/>
          <w:szCs w:val="24"/>
        </w:rPr>
        <w:t>and</w:t>
      </w:r>
      <w:r w:rsidR="00993CBA" w:rsidRPr="00C275F4">
        <w:rPr>
          <w:sz w:val="24"/>
          <w:szCs w:val="24"/>
        </w:rPr>
        <w:t xml:space="preserve"> adverse events. </w:t>
      </w:r>
      <w:r w:rsidRPr="00C275F4">
        <w:rPr>
          <w:sz w:val="24"/>
          <w:szCs w:val="24"/>
        </w:rPr>
        <w:t xml:space="preserve">The grouping of outcomes into domains for presentation in the Delphi will be reviewed by the SSC prior to Delphi launch. </w:t>
      </w:r>
      <w:r w:rsidR="00993CBA" w:rsidRPr="00C275F4">
        <w:rPr>
          <w:sz w:val="24"/>
          <w:szCs w:val="24"/>
        </w:rPr>
        <w:t xml:space="preserve"> </w:t>
      </w:r>
    </w:p>
    <w:p w14:paraId="1C030F8E" w14:textId="78574741" w:rsidR="00993CBA" w:rsidRPr="00C275F4" w:rsidRDefault="007101A8" w:rsidP="00C275F4">
      <w:pPr>
        <w:spacing w:after="0" w:line="22" w:lineRule="atLeast"/>
        <w:rPr>
          <w:sz w:val="24"/>
          <w:szCs w:val="24"/>
        </w:rPr>
      </w:pPr>
      <w:r w:rsidRPr="00C275F4">
        <w:rPr>
          <w:sz w:val="24"/>
          <w:szCs w:val="24"/>
        </w:rPr>
        <w:t>Domains will be presented in the online Delphi survey in a random order for each participant</w:t>
      </w:r>
      <w:r w:rsidR="00F96DB2">
        <w:rPr>
          <w:sz w:val="24"/>
          <w:szCs w:val="24"/>
        </w:rPr>
        <w:t xml:space="preserve"> unless the grouping of outcomes means that a logical order should be followed. </w:t>
      </w:r>
      <w:r w:rsidRPr="00C275F4">
        <w:rPr>
          <w:sz w:val="24"/>
          <w:szCs w:val="24"/>
        </w:rPr>
        <w:t xml:space="preserve"> </w:t>
      </w:r>
    </w:p>
    <w:p w14:paraId="18E346A5" w14:textId="77777777" w:rsidR="00993CBA" w:rsidRPr="00C275F4" w:rsidRDefault="00993CBA" w:rsidP="00C275F4">
      <w:pPr>
        <w:spacing w:after="0" w:line="22" w:lineRule="atLeast"/>
        <w:rPr>
          <w:rFonts w:cstheme="minorHAnsi"/>
          <w:sz w:val="24"/>
          <w:szCs w:val="24"/>
        </w:rPr>
      </w:pPr>
    </w:p>
    <w:p w14:paraId="57873196" w14:textId="5D871B53" w:rsidR="00757261" w:rsidRPr="00C275F4" w:rsidRDefault="00757261" w:rsidP="00C275F4">
      <w:pPr>
        <w:spacing w:after="0" w:line="22" w:lineRule="atLeast"/>
        <w:rPr>
          <w:rFonts w:cstheme="minorHAnsi"/>
          <w:sz w:val="24"/>
          <w:szCs w:val="24"/>
        </w:rPr>
      </w:pPr>
      <w:r w:rsidRPr="00C275F4">
        <w:rPr>
          <w:rFonts w:cstheme="minorHAnsi"/>
          <w:sz w:val="24"/>
          <w:szCs w:val="24"/>
        </w:rPr>
        <w:t>Online</w:t>
      </w:r>
      <w:r w:rsidR="00E75748" w:rsidRPr="00C275F4">
        <w:rPr>
          <w:rFonts w:cstheme="minorHAnsi"/>
          <w:sz w:val="24"/>
          <w:szCs w:val="24"/>
        </w:rPr>
        <w:t xml:space="preserve"> Delphi survey</w:t>
      </w:r>
      <w:r w:rsidRPr="00C275F4">
        <w:rPr>
          <w:rFonts w:cstheme="minorHAnsi"/>
          <w:sz w:val="24"/>
          <w:szCs w:val="24"/>
        </w:rPr>
        <w:t xml:space="preserve"> </w:t>
      </w:r>
      <w:r w:rsidR="00E75748" w:rsidRPr="00C275F4">
        <w:rPr>
          <w:rFonts w:cstheme="minorHAnsi"/>
          <w:sz w:val="24"/>
          <w:szCs w:val="24"/>
        </w:rPr>
        <w:t xml:space="preserve"> p</w:t>
      </w:r>
      <w:r w:rsidR="000B5B3C" w:rsidRPr="00C275F4">
        <w:rPr>
          <w:rFonts w:cstheme="minorHAnsi"/>
          <w:sz w:val="24"/>
          <w:szCs w:val="24"/>
        </w:rPr>
        <w:t xml:space="preserve">articipants will be asked to </w:t>
      </w:r>
      <w:r w:rsidRPr="00C275F4">
        <w:rPr>
          <w:rFonts w:cstheme="minorHAnsi"/>
          <w:sz w:val="24"/>
          <w:szCs w:val="24"/>
        </w:rPr>
        <w:t>rate</w:t>
      </w:r>
      <w:r w:rsidR="000B5B3C" w:rsidRPr="00C275F4">
        <w:rPr>
          <w:rFonts w:cstheme="minorHAnsi"/>
          <w:sz w:val="24"/>
          <w:szCs w:val="24"/>
        </w:rPr>
        <w:t xml:space="preserve"> each outcome using the Grading of Recommendations, Assessment, Development and Evaluations (GRADE)</w:t>
      </w:r>
      <w:r w:rsidR="00E75748" w:rsidRPr="00C275F4">
        <w:rPr>
          <w:rFonts w:cstheme="minorHAnsi"/>
          <w:sz w:val="24"/>
          <w:szCs w:val="24"/>
        </w:rPr>
        <w:t xml:space="preserve"> </w:t>
      </w:r>
      <w:r w:rsidR="000B5B3C" w:rsidRPr="00C275F4">
        <w:rPr>
          <w:rFonts w:cstheme="minorHAnsi"/>
          <w:sz w:val="24"/>
          <w:szCs w:val="24"/>
        </w:rPr>
        <w:t xml:space="preserve">nine </w:t>
      </w:r>
      <w:r w:rsidR="00537412" w:rsidRPr="00C275F4">
        <w:rPr>
          <w:rFonts w:cstheme="minorHAnsi"/>
          <w:sz w:val="24"/>
          <w:szCs w:val="24"/>
        </w:rPr>
        <w:t>point Likert scale</w:t>
      </w:r>
      <w:r w:rsidR="000B5B3C" w:rsidRPr="00C275F4">
        <w:rPr>
          <w:rFonts w:cstheme="minorHAnsi"/>
          <w:sz w:val="24"/>
          <w:szCs w:val="24"/>
        </w:rPr>
        <w:t>.</w:t>
      </w:r>
      <w:r w:rsidR="00075BCC" w:rsidRPr="00C275F4">
        <w:rPr>
          <w:rFonts w:cstheme="minorHAnsi"/>
          <w:sz w:val="24"/>
          <w:szCs w:val="24"/>
        </w:rPr>
        <w:fldChar w:fldCharType="begin">
          <w:fldData xml:space="preserve">PEVuZE5vdGU+PENpdGU+PEF1dGhvcj5HdXlhdHQ8L0F1dGhvcj48WWVhcj4yMDExPC9ZZWFyPjxS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==
</w:fldData>
        </w:fldChar>
      </w:r>
      <w:r w:rsidR="00121EBB" w:rsidRPr="00C275F4">
        <w:rPr>
          <w:rFonts w:cstheme="minorHAnsi"/>
          <w:sz w:val="24"/>
          <w:szCs w:val="24"/>
        </w:rPr>
        <w:instrText xml:space="preserve"> ADDIN EN.CITE </w:instrText>
      </w:r>
      <w:r w:rsidR="00121EBB" w:rsidRPr="00C275F4">
        <w:rPr>
          <w:rFonts w:cstheme="minorHAnsi"/>
          <w:sz w:val="24"/>
          <w:szCs w:val="24"/>
        </w:rPr>
        <w:fldChar w:fldCharType="begin">
          <w:fldData xml:space="preserve">PEVuZE5vdGU+PENpdGU+PEF1dGhvcj5HdXlhdHQ8L0F1dGhvcj48WWVhcj4yMDExPC9ZZWFyPjxS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==
</w:fldData>
        </w:fldChar>
      </w:r>
      <w:r w:rsidR="00121EBB" w:rsidRPr="00C275F4">
        <w:rPr>
          <w:rFonts w:cstheme="minorHAnsi"/>
          <w:sz w:val="24"/>
          <w:szCs w:val="24"/>
        </w:rPr>
        <w:instrText xml:space="preserve"> ADDIN EN.CITE.DATA </w:instrText>
      </w:r>
      <w:r w:rsidR="00121EBB" w:rsidRPr="00C275F4">
        <w:rPr>
          <w:rFonts w:cstheme="minorHAnsi"/>
          <w:sz w:val="24"/>
          <w:szCs w:val="24"/>
        </w:rPr>
      </w:r>
      <w:r w:rsidR="00121EBB" w:rsidRPr="00C275F4">
        <w:rPr>
          <w:rFonts w:cstheme="minorHAnsi"/>
          <w:sz w:val="24"/>
          <w:szCs w:val="24"/>
        </w:rPr>
        <w:fldChar w:fldCharType="end"/>
      </w:r>
      <w:r w:rsidR="00075BCC" w:rsidRPr="00C275F4">
        <w:rPr>
          <w:rFonts w:cstheme="minorHAnsi"/>
          <w:sz w:val="24"/>
          <w:szCs w:val="24"/>
        </w:rPr>
      </w:r>
      <w:r w:rsidR="00075BCC" w:rsidRPr="00C275F4">
        <w:rPr>
          <w:rFonts w:cstheme="minorHAnsi"/>
          <w:sz w:val="24"/>
          <w:szCs w:val="24"/>
        </w:rPr>
        <w:fldChar w:fldCharType="separate"/>
      </w:r>
      <w:r w:rsidR="00121EBB" w:rsidRPr="00C275F4">
        <w:rPr>
          <w:rFonts w:cstheme="minorHAnsi"/>
          <w:noProof/>
          <w:sz w:val="24"/>
          <w:szCs w:val="24"/>
          <w:vertAlign w:val="superscript"/>
        </w:rPr>
        <w:t>17</w:t>
      </w:r>
      <w:r w:rsidR="00075BCC" w:rsidRPr="00C275F4">
        <w:rPr>
          <w:rFonts w:cstheme="minorHAnsi"/>
          <w:sz w:val="24"/>
          <w:szCs w:val="24"/>
        </w:rPr>
        <w:fldChar w:fldCharType="end"/>
      </w:r>
      <w:r w:rsidR="000B5B3C" w:rsidRPr="00C275F4">
        <w:rPr>
          <w:rFonts w:cstheme="minorHAnsi"/>
          <w:sz w:val="24"/>
          <w:szCs w:val="24"/>
        </w:rPr>
        <w:t xml:space="preserve"> In the Delphi process the scale will be presented in the format 1 to 9, with 1 to 3 labelled ‘not </w:t>
      </w:r>
      <w:r w:rsidR="00FD0488" w:rsidRPr="00C275F4">
        <w:rPr>
          <w:rFonts w:cstheme="minorHAnsi"/>
          <w:sz w:val="24"/>
          <w:szCs w:val="24"/>
        </w:rPr>
        <w:t xml:space="preserve">that </w:t>
      </w:r>
      <w:r w:rsidR="000B5B3C" w:rsidRPr="00C275F4">
        <w:rPr>
          <w:rFonts w:cstheme="minorHAnsi"/>
          <w:sz w:val="24"/>
          <w:szCs w:val="24"/>
        </w:rPr>
        <w:t xml:space="preserve">important’, 4 to 6 labelled ‘important but not critical’ and 7 to 9 labelled ‘critical’. An option of “unable to </w:t>
      </w:r>
      <w:r w:rsidR="00811FFE" w:rsidRPr="00C275F4">
        <w:rPr>
          <w:rFonts w:cstheme="minorHAnsi"/>
          <w:sz w:val="24"/>
          <w:szCs w:val="24"/>
        </w:rPr>
        <w:t>rate</w:t>
      </w:r>
      <w:r w:rsidR="000B5B3C" w:rsidRPr="00C275F4">
        <w:rPr>
          <w:rFonts w:cstheme="minorHAnsi"/>
          <w:sz w:val="24"/>
          <w:szCs w:val="24"/>
        </w:rPr>
        <w:t xml:space="preserve">” will also be included together with an option to add a comment </w:t>
      </w:r>
      <w:r w:rsidR="00FD0488" w:rsidRPr="00C275F4">
        <w:rPr>
          <w:rFonts w:cstheme="minorHAnsi"/>
          <w:sz w:val="24"/>
          <w:szCs w:val="24"/>
        </w:rPr>
        <w:t>on</w:t>
      </w:r>
      <w:r w:rsidR="000B5B3C" w:rsidRPr="00C275F4">
        <w:rPr>
          <w:rFonts w:cstheme="minorHAnsi"/>
          <w:sz w:val="24"/>
          <w:szCs w:val="24"/>
        </w:rPr>
        <w:t xml:space="preserve"> each outcome</w:t>
      </w:r>
      <w:r w:rsidR="00FD0488" w:rsidRPr="00C275F4">
        <w:rPr>
          <w:rFonts w:cstheme="minorHAnsi"/>
          <w:sz w:val="24"/>
          <w:szCs w:val="24"/>
        </w:rPr>
        <w:t xml:space="preserve"> about the reasons for their score</w:t>
      </w:r>
      <w:r w:rsidR="000B5B3C" w:rsidRPr="00C275F4">
        <w:rPr>
          <w:rFonts w:cstheme="minorHAnsi"/>
          <w:sz w:val="24"/>
          <w:szCs w:val="24"/>
        </w:rPr>
        <w:t xml:space="preserve">. </w:t>
      </w:r>
    </w:p>
    <w:p w14:paraId="4D2C9D61" w14:textId="77777777" w:rsidR="00757261" w:rsidRPr="00C275F4" w:rsidRDefault="00757261" w:rsidP="00C275F4">
      <w:pPr>
        <w:spacing w:after="0" w:line="22" w:lineRule="atLeast"/>
        <w:rPr>
          <w:rFonts w:cstheme="minorHAnsi"/>
          <w:sz w:val="24"/>
          <w:szCs w:val="24"/>
        </w:rPr>
      </w:pPr>
    </w:p>
    <w:p w14:paraId="6C241577" w14:textId="5D2D2DAE" w:rsidR="00757261" w:rsidRPr="00C275F4" w:rsidRDefault="00757261" w:rsidP="00C275F4">
      <w:pPr>
        <w:spacing w:after="0" w:line="22" w:lineRule="atLeast"/>
        <w:rPr>
          <w:rFonts w:cstheme="minorHAnsi"/>
          <w:sz w:val="24"/>
          <w:szCs w:val="24"/>
        </w:rPr>
      </w:pPr>
      <w:r w:rsidRPr="00C275F4">
        <w:rPr>
          <w:rFonts w:cstheme="minorHAnsi"/>
          <w:sz w:val="24"/>
          <w:szCs w:val="24"/>
        </w:rPr>
        <w:t>The outcomes list will be written in plain language and additional help text developed for each outcome</w:t>
      </w:r>
      <w:r w:rsidR="0088413B" w:rsidRPr="00C275F4">
        <w:rPr>
          <w:rFonts w:cstheme="minorHAnsi"/>
          <w:sz w:val="24"/>
          <w:szCs w:val="24"/>
        </w:rPr>
        <w:t>.</w:t>
      </w:r>
      <w:r w:rsidRPr="00C275F4">
        <w:rPr>
          <w:rFonts w:cstheme="minorHAnsi"/>
          <w:sz w:val="24"/>
          <w:szCs w:val="24"/>
        </w:rPr>
        <w:t xml:space="preserve"> </w:t>
      </w:r>
    </w:p>
    <w:p w14:paraId="3AE7AA25" w14:textId="77777777" w:rsidR="00757261" w:rsidRPr="00C275F4" w:rsidRDefault="00757261" w:rsidP="00C275F4">
      <w:pPr>
        <w:spacing w:after="0" w:line="22" w:lineRule="atLeast"/>
        <w:rPr>
          <w:rFonts w:cstheme="minorHAnsi"/>
          <w:sz w:val="24"/>
          <w:szCs w:val="24"/>
        </w:rPr>
      </w:pPr>
    </w:p>
    <w:p w14:paraId="33ACBF83" w14:textId="462C1D9E" w:rsidR="000B5B3C" w:rsidRPr="00C275F4" w:rsidRDefault="00757261" w:rsidP="00C275F4">
      <w:pPr>
        <w:spacing w:after="0" w:line="22" w:lineRule="atLeast"/>
        <w:rPr>
          <w:rFonts w:cstheme="minorHAnsi"/>
          <w:sz w:val="24"/>
          <w:szCs w:val="24"/>
        </w:rPr>
      </w:pPr>
      <w:r w:rsidRPr="00C275F4">
        <w:rPr>
          <w:rFonts w:cstheme="minorHAnsi"/>
          <w:sz w:val="24"/>
          <w:szCs w:val="24"/>
        </w:rPr>
        <w:t>The Delphi survey will have two rounds. At the end of round 1, p</w:t>
      </w:r>
      <w:r w:rsidR="000B5B3C" w:rsidRPr="00C275F4">
        <w:rPr>
          <w:rFonts w:cstheme="minorHAnsi"/>
          <w:sz w:val="24"/>
          <w:szCs w:val="24"/>
        </w:rPr>
        <w:t xml:space="preserve">articipants </w:t>
      </w:r>
      <w:r w:rsidR="00E75748" w:rsidRPr="00C275F4">
        <w:rPr>
          <w:rFonts w:cstheme="minorHAnsi"/>
          <w:sz w:val="24"/>
          <w:szCs w:val="24"/>
        </w:rPr>
        <w:t xml:space="preserve">will be able to suggest </w:t>
      </w:r>
      <w:r w:rsidR="000B5B3C" w:rsidRPr="00C275F4">
        <w:rPr>
          <w:rFonts w:cstheme="minorHAnsi"/>
          <w:sz w:val="24"/>
          <w:szCs w:val="24"/>
        </w:rPr>
        <w:t xml:space="preserve">additional outcomes they think </w:t>
      </w:r>
      <w:r w:rsidR="00831EFC" w:rsidRPr="00C275F4">
        <w:rPr>
          <w:rFonts w:cstheme="minorHAnsi"/>
          <w:sz w:val="24"/>
          <w:szCs w:val="24"/>
        </w:rPr>
        <w:t xml:space="preserve">are </w:t>
      </w:r>
      <w:r w:rsidR="000B5B3C" w:rsidRPr="00C275F4">
        <w:rPr>
          <w:rFonts w:cstheme="minorHAnsi"/>
          <w:sz w:val="24"/>
          <w:szCs w:val="24"/>
        </w:rPr>
        <w:t>important but not already included on the list</w:t>
      </w:r>
      <w:r w:rsidRPr="00C275F4">
        <w:rPr>
          <w:rFonts w:cstheme="minorHAnsi"/>
          <w:sz w:val="24"/>
          <w:szCs w:val="24"/>
        </w:rPr>
        <w:t>. A</w:t>
      </w:r>
      <w:r w:rsidR="000B5B3C" w:rsidRPr="00C275F4">
        <w:rPr>
          <w:rFonts w:cstheme="minorHAnsi"/>
          <w:sz w:val="24"/>
          <w:szCs w:val="24"/>
        </w:rPr>
        <w:t xml:space="preserve">dditional outcomes suggested will be </w:t>
      </w:r>
      <w:r w:rsidR="0008293C" w:rsidRPr="00C275F4">
        <w:rPr>
          <w:rFonts w:cstheme="minorHAnsi"/>
          <w:sz w:val="24"/>
          <w:szCs w:val="24"/>
        </w:rPr>
        <w:t xml:space="preserve">summarised and </w:t>
      </w:r>
      <w:r w:rsidRPr="00C275F4">
        <w:rPr>
          <w:rFonts w:cstheme="minorHAnsi"/>
          <w:sz w:val="24"/>
          <w:szCs w:val="24"/>
        </w:rPr>
        <w:t xml:space="preserve">reviewed by the SSC. Any new outcomes or amendments to the descriptions of existing outcomes will be added to round 2 of the Delphi survey. </w:t>
      </w:r>
      <w:r w:rsidR="0008293C" w:rsidRPr="00C275F4">
        <w:rPr>
          <w:rFonts w:cstheme="minorHAnsi"/>
          <w:sz w:val="24"/>
          <w:szCs w:val="24"/>
        </w:rPr>
        <w:t xml:space="preserve"> </w:t>
      </w:r>
    </w:p>
    <w:p w14:paraId="09AE348D" w14:textId="2229BD0F" w:rsidR="005F169C" w:rsidRPr="00C275F4" w:rsidRDefault="005F169C" w:rsidP="00C275F4">
      <w:pPr>
        <w:spacing w:after="0" w:line="22" w:lineRule="atLeast"/>
        <w:rPr>
          <w:rFonts w:cstheme="minorHAnsi"/>
          <w:sz w:val="24"/>
          <w:szCs w:val="24"/>
        </w:rPr>
      </w:pPr>
    </w:p>
    <w:p w14:paraId="3C009E04" w14:textId="6E71F50D" w:rsidR="00116CD3" w:rsidRPr="00C275F4" w:rsidRDefault="00757261" w:rsidP="00C275F4">
      <w:pPr>
        <w:spacing w:after="0" w:line="22" w:lineRule="atLeast"/>
        <w:rPr>
          <w:rFonts w:cstheme="minorHAnsi"/>
          <w:sz w:val="24"/>
          <w:szCs w:val="24"/>
        </w:rPr>
      </w:pPr>
      <w:r w:rsidRPr="00C275F4">
        <w:rPr>
          <w:rFonts w:cstheme="minorHAnsi"/>
          <w:sz w:val="24"/>
          <w:szCs w:val="24"/>
        </w:rPr>
        <w:t xml:space="preserve">Results from round 1 of the Delphi survey will be summarised and presented graphically in round 2 as the </w:t>
      </w:r>
      <w:r w:rsidR="000B5B3C" w:rsidRPr="00C275F4">
        <w:rPr>
          <w:rFonts w:cstheme="minorHAnsi"/>
          <w:sz w:val="24"/>
          <w:szCs w:val="24"/>
        </w:rPr>
        <w:t xml:space="preserve">percentage of each stakeholder group who have given each </w:t>
      </w:r>
      <w:r w:rsidR="00811FFE" w:rsidRPr="00C275F4">
        <w:rPr>
          <w:rFonts w:cstheme="minorHAnsi"/>
          <w:sz w:val="24"/>
          <w:szCs w:val="24"/>
        </w:rPr>
        <w:t>rating</w:t>
      </w:r>
      <w:r w:rsidR="00FA79E4" w:rsidRPr="00C275F4">
        <w:rPr>
          <w:rFonts w:cstheme="minorHAnsi"/>
          <w:sz w:val="24"/>
          <w:szCs w:val="24"/>
        </w:rPr>
        <w:t>.</w:t>
      </w:r>
      <w:r w:rsidR="00D73C9A" w:rsidRPr="00C275F4">
        <w:rPr>
          <w:rFonts w:cstheme="minorHAnsi"/>
          <w:sz w:val="24"/>
          <w:szCs w:val="24"/>
        </w:rPr>
        <w:t xml:space="preserve"> </w:t>
      </w:r>
      <w:r w:rsidR="000B5B3C" w:rsidRPr="00C275F4">
        <w:rPr>
          <w:rFonts w:cstheme="minorHAnsi"/>
          <w:sz w:val="24"/>
          <w:szCs w:val="24"/>
        </w:rPr>
        <w:t xml:space="preserve">All outcomes scored in round 1 will be </w:t>
      </w:r>
      <w:r w:rsidR="00E75748" w:rsidRPr="00C275F4">
        <w:rPr>
          <w:rFonts w:cstheme="minorHAnsi"/>
          <w:sz w:val="24"/>
          <w:szCs w:val="24"/>
        </w:rPr>
        <w:t>retained for</w:t>
      </w:r>
      <w:r w:rsidR="000B5B3C" w:rsidRPr="00C275F4">
        <w:rPr>
          <w:rFonts w:cstheme="minorHAnsi"/>
          <w:sz w:val="24"/>
          <w:szCs w:val="24"/>
        </w:rPr>
        <w:t xml:space="preserve"> round 2. Participants will be able to view the grouped responses</w:t>
      </w:r>
      <w:r w:rsidRPr="00C275F4">
        <w:rPr>
          <w:rFonts w:cstheme="minorHAnsi"/>
          <w:sz w:val="24"/>
          <w:szCs w:val="24"/>
        </w:rPr>
        <w:t xml:space="preserve"> of other stakeholders</w:t>
      </w:r>
      <w:r w:rsidR="000B5B3C" w:rsidRPr="00C275F4">
        <w:rPr>
          <w:rFonts w:cstheme="minorHAnsi"/>
          <w:sz w:val="24"/>
          <w:szCs w:val="24"/>
        </w:rPr>
        <w:t xml:space="preserve"> together with their own score in round 1</w:t>
      </w:r>
      <w:r w:rsidRPr="00C275F4">
        <w:rPr>
          <w:rFonts w:cstheme="minorHAnsi"/>
          <w:sz w:val="24"/>
          <w:szCs w:val="24"/>
        </w:rPr>
        <w:t>. In round 2 participants will be asked to consider this information and t</w:t>
      </w:r>
      <w:r w:rsidR="00811FFE" w:rsidRPr="00C275F4">
        <w:rPr>
          <w:rFonts w:cstheme="minorHAnsi"/>
          <w:sz w:val="24"/>
          <w:szCs w:val="24"/>
        </w:rPr>
        <w:t>o</w:t>
      </w:r>
      <w:r w:rsidRPr="00C275F4">
        <w:rPr>
          <w:rFonts w:cstheme="minorHAnsi"/>
          <w:sz w:val="24"/>
          <w:szCs w:val="24"/>
        </w:rPr>
        <w:t xml:space="preserve"> </w:t>
      </w:r>
      <w:r w:rsidR="000B5B3C" w:rsidRPr="00C275F4">
        <w:rPr>
          <w:rFonts w:cstheme="minorHAnsi"/>
          <w:sz w:val="24"/>
          <w:szCs w:val="24"/>
        </w:rPr>
        <w:t>re-</w:t>
      </w:r>
      <w:r w:rsidRPr="00C275F4">
        <w:rPr>
          <w:rFonts w:cstheme="minorHAnsi"/>
          <w:sz w:val="24"/>
          <w:szCs w:val="24"/>
        </w:rPr>
        <w:t xml:space="preserve">rate the outcome </w:t>
      </w:r>
      <w:r w:rsidR="000B5B3C" w:rsidRPr="00C275F4">
        <w:rPr>
          <w:rFonts w:cstheme="minorHAnsi"/>
          <w:sz w:val="24"/>
          <w:szCs w:val="24"/>
        </w:rPr>
        <w:t xml:space="preserve">using the same 1-9 scale. Participants may choose to change their score or to keep it the same. New outcomes identified from free text responses in round 1 will be presented in round 2 alongside the verbatim text that led to the outcome. Participants will be asked to </w:t>
      </w:r>
      <w:r w:rsidRPr="00C275F4">
        <w:rPr>
          <w:rFonts w:cstheme="minorHAnsi"/>
          <w:sz w:val="24"/>
          <w:szCs w:val="24"/>
        </w:rPr>
        <w:t>rate</w:t>
      </w:r>
      <w:r w:rsidR="000B5B3C" w:rsidRPr="00C275F4">
        <w:rPr>
          <w:rFonts w:cstheme="minorHAnsi"/>
          <w:sz w:val="24"/>
          <w:szCs w:val="24"/>
        </w:rPr>
        <w:t xml:space="preserve"> these new outcomes. </w:t>
      </w:r>
    </w:p>
    <w:p w14:paraId="5E8E422E" w14:textId="77777777" w:rsidR="00116CD3" w:rsidRPr="00C275F4" w:rsidRDefault="00116CD3" w:rsidP="00C275F4">
      <w:pPr>
        <w:spacing w:after="0" w:line="22" w:lineRule="atLeast"/>
        <w:rPr>
          <w:rFonts w:cstheme="minorHAnsi"/>
          <w:sz w:val="24"/>
          <w:szCs w:val="24"/>
        </w:rPr>
      </w:pPr>
    </w:p>
    <w:p w14:paraId="18363849" w14:textId="3D72724F" w:rsidR="00116CD3" w:rsidRPr="00C275F4" w:rsidRDefault="000B5B3C" w:rsidP="00C275F4">
      <w:pPr>
        <w:spacing w:after="0" w:line="22" w:lineRule="atLeast"/>
        <w:rPr>
          <w:sz w:val="24"/>
          <w:szCs w:val="24"/>
        </w:rPr>
      </w:pPr>
      <w:r w:rsidRPr="00C275F4">
        <w:rPr>
          <w:rFonts w:cstheme="minorHAnsi"/>
          <w:sz w:val="24"/>
          <w:szCs w:val="24"/>
        </w:rPr>
        <w:t xml:space="preserve">Round 2 responses will be </w:t>
      </w:r>
      <w:r w:rsidR="00FD0488" w:rsidRPr="00C275F4">
        <w:rPr>
          <w:rFonts w:cstheme="minorHAnsi"/>
          <w:sz w:val="24"/>
          <w:szCs w:val="24"/>
        </w:rPr>
        <w:t xml:space="preserve">summarised </w:t>
      </w:r>
      <w:r w:rsidRPr="00C275F4">
        <w:rPr>
          <w:rFonts w:cstheme="minorHAnsi"/>
          <w:sz w:val="24"/>
          <w:szCs w:val="24"/>
        </w:rPr>
        <w:t>using descriptive</w:t>
      </w:r>
      <w:r w:rsidRPr="00C275F4">
        <w:rPr>
          <w:sz w:val="24"/>
          <w:szCs w:val="24"/>
        </w:rPr>
        <w:t xml:space="preserve"> statistics and a predefined definition of consensus</w:t>
      </w:r>
      <w:r w:rsidR="00FD0488" w:rsidRPr="00C275F4">
        <w:rPr>
          <w:sz w:val="24"/>
          <w:szCs w:val="24"/>
        </w:rPr>
        <w:t xml:space="preserve"> </w:t>
      </w:r>
      <w:r w:rsidRPr="00C275F4">
        <w:rPr>
          <w:sz w:val="24"/>
          <w:szCs w:val="24"/>
        </w:rPr>
        <w:t>(</w:t>
      </w:r>
      <w:r w:rsidR="00116CD3" w:rsidRPr="00C275F4">
        <w:rPr>
          <w:sz w:val="24"/>
          <w:szCs w:val="24"/>
        </w:rPr>
        <w:t>T</w:t>
      </w:r>
      <w:r w:rsidR="00A431B6" w:rsidRPr="00C275F4">
        <w:rPr>
          <w:sz w:val="24"/>
          <w:szCs w:val="24"/>
        </w:rPr>
        <w:t>able 2</w:t>
      </w:r>
      <w:r w:rsidRPr="00C275F4">
        <w:rPr>
          <w:sz w:val="24"/>
          <w:szCs w:val="24"/>
        </w:rPr>
        <w:t>)</w:t>
      </w:r>
      <w:r w:rsidR="00116CD3" w:rsidRPr="00C275F4">
        <w:rPr>
          <w:sz w:val="24"/>
          <w:szCs w:val="24"/>
        </w:rPr>
        <w:t xml:space="preserve">. </w:t>
      </w:r>
      <w:r w:rsidR="00D40769" w:rsidRPr="00C275F4">
        <w:rPr>
          <w:sz w:val="24"/>
          <w:szCs w:val="24"/>
        </w:rPr>
        <w:t xml:space="preserve">Participants will be encouraged to provide a response (a </w:t>
      </w:r>
      <w:r w:rsidR="00811FFE" w:rsidRPr="00C275F4">
        <w:rPr>
          <w:sz w:val="24"/>
          <w:szCs w:val="24"/>
        </w:rPr>
        <w:t>rating or</w:t>
      </w:r>
      <w:r w:rsidR="00D40769" w:rsidRPr="00C275F4">
        <w:rPr>
          <w:sz w:val="24"/>
          <w:szCs w:val="24"/>
        </w:rPr>
        <w:t xml:space="preserve"> ‘unable to </w:t>
      </w:r>
      <w:r w:rsidR="00811FFE" w:rsidRPr="00C275F4">
        <w:rPr>
          <w:sz w:val="24"/>
          <w:szCs w:val="24"/>
        </w:rPr>
        <w:t>rate</w:t>
      </w:r>
      <w:r w:rsidR="00F96DB2">
        <w:rPr>
          <w:sz w:val="24"/>
          <w:szCs w:val="24"/>
        </w:rPr>
        <w:t>’</w:t>
      </w:r>
      <w:r w:rsidR="00D40769" w:rsidRPr="00C275F4">
        <w:rPr>
          <w:sz w:val="24"/>
          <w:szCs w:val="24"/>
        </w:rPr>
        <w:t xml:space="preserve">) for each outcome. Responses will be included in the analysis if a </w:t>
      </w:r>
      <w:r w:rsidR="00993CBA" w:rsidRPr="00C275F4">
        <w:rPr>
          <w:sz w:val="24"/>
          <w:szCs w:val="24"/>
        </w:rPr>
        <w:t>participant</w:t>
      </w:r>
      <w:r w:rsidR="00D40769" w:rsidRPr="00C275F4">
        <w:rPr>
          <w:sz w:val="24"/>
          <w:szCs w:val="24"/>
        </w:rPr>
        <w:t xml:space="preserve"> assesses more than 80% of the outcomes.</w:t>
      </w:r>
      <w:r w:rsidR="00993CBA" w:rsidRPr="00C275F4">
        <w:rPr>
          <w:sz w:val="24"/>
          <w:szCs w:val="24"/>
        </w:rPr>
        <w:t xml:space="preserve"> However, this approach will be reviewed with the </w:t>
      </w:r>
      <w:r w:rsidR="0008293C" w:rsidRPr="00C275F4">
        <w:rPr>
          <w:sz w:val="24"/>
          <w:szCs w:val="24"/>
        </w:rPr>
        <w:t>SSC</w:t>
      </w:r>
      <w:r w:rsidR="00993CBA" w:rsidRPr="00C275F4">
        <w:rPr>
          <w:sz w:val="24"/>
          <w:szCs w:val="24"/>
        </w:rPr>
        <w:t xml:space="preserve"> based on the response rate to round 1.</w:t>
      </w:r>
      <w:r w:rsidR="00745B98" w:rsidRPr="00C275F4">
        <w:rPr>
          <w:sz w:val="24"/>
          <w:szCs w:val="24"/>
        </w:rPr>
        <w:t xml:space="preserve"> </w:t>
      </w:r>
    </w:p>
    <w:p w14:paraId="053BE2C7" w14:textId="65E5F3D6" w:rsidR="000B5B3C" w:rsidRPr="00C275F4" w:rsidRDefault="00626C37" w:rsidP="00C275F4">
      <w:pPr>
        <w:spacing w:after="0" w:line="22" w:lineRule="atLeast"/>
        <w:rPr>
          <w:sz w:val="24"/>
          <w:szCs w:val="24"/>
        </w:rPr>
      </w:pPr>
      <w:r w:rsidRPr="00C275F4">
        <w:rPr>
          <w:sz w:val="24"/>
          <w:szCs w:val="24"/>
        </w:rPr>
        <w:t xml:space="preserve"> </w:t>
      </w:r>
    </w:p>
    <w:p w14:paraId="612690C2" w14:textId="1F8C4D07" w:rsidR="00116CD3" w:rsidRPr="00C275F4" w:rsidRDefault="00116CD3" w:rsidP="00C275F4">
      <w:pPr>
        <w:spacing w:after="0" w:line="22" w:lineRule="atLeast"/>
        <w:rPr>
          <w:sz w:val="24"/>
          <w:szCs w:val="24"/>
        </w:rPr>
      </w:pPr>
    </w:p>
    <w:p w14:paraId="6473C442" w14:textId="293BBD94" w:rsidR="00116CD3" w:rsidRPr="00C275F4" w:rsidRDefault="00116CD3" w:rsidP="00C275F4">
      <w:pPr>
        <w:spacing w:after="0" w:line="22" w:lineRule="atLeast"/>
        <w:rPr>
          <w:b/>
          <w:sz w:val="24"/>
          <w:szCs w:val="24"/>
        </w:rPr>
      </w:pPr>
      <w:proofErr w:type="gramStart"/>
      <w:r w:rsidRPr="00C275F4">
        <w:rPr>
          <w:b/>
          <w:sz w:val="24"/>
          <w:szCs w:val="24"/>
        </w:rPr>
        <w:t xml:space="preserve">Table </w:t>
      </w:r>
      <w:r w:rsidR="00A431B6" w:rsidRPr="00C275F4">
        <w:rPr>
          <w:b/>
          <w:sz w:val="24"/>
          <w:szCs w:val="24"/>
        </w:rPr>
        <w:t>2</w:t>
      </w:r>
      <w:r w:rsidRPr="00C275F4">
        <w:rPr>
          <w:b/>
          <w:sz w:val="24"/>
          <w:szCs w:val="24"/>
        </w:rPr>
        <w:t>.</w:t>
      </w:r>
      <w:proofErr w:type="gramEnd"/>
      <w:r w:rsidRPr="00C275F4">
        <w:rPr>
          <w:b/>
          <w:sz w:val="24"/>
          <w:szCs w:val="24"/>
        </w:rPr>
        <w:t xml:space="preserve"> </w:t>
      </w:r>
      <w:r w:rsidRPr="00C275F4">
        <w:rPr>
          <w:sz w:val="24"/>
          <w:szCs w:val="24"/>
        </w:rPr>
        <w:t>Definition of consensus</w:t>
      </w:r>
    </w:p>
    <w:p w14:paraId="5ED1BF1C" w14:textId="77777777" w:rsidR="00116CD3" w:rsidRPr="00C275F4" w:rsidRDefault="00116CD3" w:rsidP="00C275F4">
      <w:pPr>
        <w:spacing w:after="0" w:line="22" w:lineRule="atLeast"/>
        <w:rPr>
          <w:sz w:val="24"/>
          <w:szCs w:val="24"/>
        </w:rPr>
      </w:pPr>
    </w:p>
    <w:tbl>
      <w:tblPr>
        <w:tblW w:w="90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56"/>
        <w:gridCol w:w="3315"/>
        <w:gridCol w:w="4055"/>
      </w:tblGrid>
      <w:tr w:rsidR="00116CD3" w:rsidRPr="00C275F4" w14:paraId="62417236" w14:textId="77777777" w:rsidTr="00194A0A">
        <w:trPr>
          <w:trHeight w:val="684"/>
        </w:trPr>
        <w:tc>
          <w:tcPr>
            <w:tcW w:w="1656" w:type="dxa"/>
          </w:tcPr>
          <w:p w14:paraId="7B51458F" w14:textId="77777777" w:rsidR="00116CD3" w:rsidRPr="00C275F4" w:rsidRDefault="00116CD3" w:rsidP="00C275F4">
            <w:pPr>
              <w:tabs>
                <w:tab w:val="left" w:pos="709"/>
              </w:tabs>
              <w:spacing w:after="0" w:line="22" w:lineRule="atLeast"/>
              <w:rPr>
                <w:b/>
                <w:sz w:val="24"/>
                <w:szCs w:val="24"/>
              </w:rPr>
            </w:pPr>
            <w:r w:rsidRPr="00C275F4">
              <w:rPr>
                <w:b/>
                <w:sz w:val="24"/>
                <w:szCs w:val="24"/>
              </w:rPr>
              <w:t>Consensus Classification</w:t>
            </w:r>
          </w:p>
        </w:tc>
        <w:tc>
          <w:tcPr>
            <w:tcW w:w="3315" w:type="dxa"/>
          </w:tcPr>
          <w:p w14:paraId="77E682D2" w14:textId="77777777" w:rsidR="00116CD3" w:rsidRPr="00C275F4" w:rsidRDefault="00116CD3" w:rsidP="00C275F4">
            <w:pPr>
              <w:tabs>
                <w:tab w:val="left" w:pos="709"/>
              </w:tabs>
              <w:spacing w:after="0" w:line="22" w:lineRule="atLeast"/>
              <w:rPr>
                <w:b/>
                <w:sz w:val="24"/>
                <w:szCs w:val="24"/>
              </w:rPr>
            </w:pPr>
            <w:r w:rsidRPr="00C275F4">
              <w:rPr>
                <w:b/>
                <w:sz w:val="24"/>
                <w:szCs w:val="24"/>
              </w:rPr>
              <w:t>Description</w:t>
            </w:r>
          </w:p>
        </w:tc>
        <w:tc>
          <w:tcPr>
            <w:tcW w:w="4055" w:type="dxa"/>
          </w:tcPr>
          <w:p w14:paraId="6135A680" w14:textId="77777777" w:rsidR="00116CD3" w:rsidRPr="00C275F4" w:rsidRDefault="00116CD3" w:rsidP="00C275F4">
            <w:pPr>
              <w:tabs>
                <w:tab w:val="left" w:pos="709"/>
              </w:tabs>
              <w:spacing w:after="0" w:line="22" w:lineRule="atLeast"/>
              <w:rPr>
                <w:b/>
                <w:sz w:val="24"/>
                <w:szCs w:val="24"/>
              </w:rPr>
            </w:pPr>
            <w:r w:rsidRPr="00C275F4">
              <w:rPr>
                <w:b/>
                <w:sz w:val="24"/>
                <w:szCs w:val="24"/>
              </w:rPr>
              <w:t>Definition</w:t>
            </w:r>
          </w:p>
        </w:tc>
      </w:tr>
      <w:tr w:rsidR="00116CD3" w:rsidRPr="00C275F4" w14:paraId="6181C1FD" w14:textId="77777777" w:rsidTr="00194A0A">
        <w:trPr>
          <w:trHeight w:val="836"/>
        </w:trPr>
        <w:tc>
          <w:tcPr>
            <w:tcW w:w="1656" w:type="dxa"/>
          </w:tcPr>
          <w:p w14:paraId="03C7692C" w14:textId="77777777" w:rsidR="00116CD3" w:rsidRPr="00C275F4" w:rsidRDefault="00116CD3" w:rsidP="00C275F4">
            <w:pPr>
              <w:tabs>
                <w:tab w:val="left" w:pos="709"/>
              </w:tabs>
              <w:spacing w:after="0" w:line="22" w:lineRule="atLeast"/>
              <w:rPr>
                <w:b/>
                <w:sz w:val="24"/>
                <w:szCs w:val="24"/>
              </w:rPr>
            </w:pPr>
            <w:r w:rsidRPr="00C275F4">
              <w:rPr>
                <w:b/>
                <w:sz w:val="24"/>
                <w:szCs w:val="24"/>
              </w:rPr>
              <w:t>Consensus in</w:t>
            </w:r>
          </w:p>
        </w:tc>
        <w:tc>
          <w:tcPr>
            <w:tcW w:w="3315" w:type="dxa"/>
          </w:tcPr>
          <w:p w14:paraId="141A7183" w14:textId="77777777" w:rsidR="00116CD3" w:rsidRPr="00C275F4" w:rsidRDefault="00116CD3" w:rsidP="00C275F4">
            <w:pPr>
              <w:tabs>
                <w:tab w:val="left" w:pos="709"/>
              </w:tabs>
              <w:spacing w:after="0" w:line="22" w:lineRule="atLeast"/>
              <w:rPr>
                <w:sz w:val="24"/>
                <w:szCs w:val="24"/>
              </w:rPr>
            </w:pPr>
            <w:r w:rsidRPr="00C275F4">
              <w:rPr>
                <w:sz w:val="24"/>
                <w:szCs w:val="24"/>
              </w:rPr>
              <w:t>Consensus that outcome should be included in the core outcome set</w:t>
            </w:r>
          </w:p>
        </w:tc>
        <w:tc>
          <w:tcPr>
            <w:tcW w:w="4055" w:type="dxa"/>
          </w:tcPr>
          <w:p w14:paraId="55816EBA" w14:textId="391AD854" w:rsidR="00116CD3" w:rsidRPr="00C275F4" w:rsidRDefault="00F96DB2" w:rsidP="00C275F4">
            <w:pPr>
              <w:tabs>
                <w:tab w:val="left" w:pos="709"/>
              </w:tabs>
              <w:spacing w:after="0" w:line="22" w:lineRule="atLeast"/>
              <w:rPr>
                <w:sz w:val="24"/>
                <w:szCs w:val="24"/>
              </w:rPr>
            </w:pPr>
            <w:r>
              <w:rPr>
                <w:sz w:val="24"/>
                <w:szCs w:val="24"/>
              </w:rPr>
              <w:t>8</w:t>
            </w:r>
            <w:r w:rsidR="00116CD3" w:rsidRPr="00C275F4">
              <w:rPr>
                <w:sz w:val="24"/>
                <w:szCs w:val="24"/>
              </w:rPr>
              <w:t>0% or more participants</w:t>
            </w:r>
            <w:r w:rsidR="0008293C" w:rsidRPr="00C275F4">
              <w:rPr>
                <w:sz w:val="24"/>
                <w:szCs w:val="24"/>
              </w:rPr>
              <w:t>, in each stakeholder group,</w:t>
            </w:r>
            <w:r w:rsidR="00116CD3" w:rsidRPr="00C275F4">
              <w:rPr>
                <w:sz w:val="24"/>
                <w:szCs w:val="24"/>
              </w:rPr>
              <w:t xml:space="preserve"> scoring as 7-9 AND &lt;15% participants</w:t>
            </w:r>
            <w:r w:rsidR="0008293C" w:rsidRPr="00C275F4">
              <w:rPr>
                <w:sz w:val="24"/>
                <w:szCs w:val="24"/>
              </w:rPr>
              <w:t xml:space="preserve">, in each stakeholder group, </w:t>
            </w:r>
            <w:r w:rsidR="00116CD3" w:rsidRPr="00C275F4">
              <w:rPr>
                <w:sz w:val="24"/>
                <w:szCs w:val="24"/>
              </w:rPr>
              <w:t>scoring as 1-3</w:t>
            </w:r>
          </w:p>
        </w:tc>
      </w:tr>
      <w:tr w:rsidR="00116CD3" w:rsidRPr="00C275F4" w14:paraId="4E3865EE" w14:textId="77777777" w:rsidTr="00194A0A">
        <w:trPr>
          <w:trHeight w:val="423"/>
        </w:trPr>
        <w:tc>
          <w:tcPr>
            <w:tcW w:w="1656" w:type="dxa"/>
          </w:tcPr>
          <w:p w14:paraId="49FC00BE" w14:textId="77777777" w:rsidR="00116CD3" w:rsidRPr="00C275F4" w:rsidRDefault="00116CD3" w:rsidP="00C275F4">
            <w:pPr>
              <w:tabs>
                <w:tab w:val="left" w:pos="709"/>
              </w:tabs>
              <w:spacing w:after="0" w:line="22" w:lineRule="atLeast"/>
              <w:rPr>
                <w:b/>
                <w:sz w:val="24"/>
                <w:szCs w:val="24"/>
              </w:rPr>
            </w:pPr>
            <w:r w:rsidRPr="00C275F4">
              <w:rPr>
                <w:b/>
                <w:sz w:val="24"/>
                <w:szCs w:val="24"/>
              </w:rPr>
              <w:t>Consensus out</w:t>
            </w:r>
          </w:p>
        </w:tc>
        <w:tc>
          <w:tcPr>
            <w:tcW w:w="3315" w:type="dxa"/>
          </w:tcPr>
          <w:p w14:paraId="63B56033" w14:textId="77777777" w:rsidR="00116CD3" w:rsidRPr="00C275F4" w:rsidRDefault="00116CD3" w:rsidP="00C275F4">
            <w:pPr>
              <w:tabs>
                <w:tab w:val="left" w:pos="709"/>
              </w:tabs>
              <w:spacing w:after="0" w:line="22" w:lineRule="atLeast"/>
              <w:rPr>
                <w:sz w:val="24"/>
                <w:szCs w:val="24"/>
              </w:rPr>
            </w:pPr>
            <w:r w:rsidRPr="00C275F4">
              <w:rPr>
                <w:sz w:val="24"/>
                <w:szCs w:val="24"/>
              </w:rPr>
              <w:t>Consensus that outcome should not be included in the core outcomes set</w:t>
            </w:r>
          </w:p>
        </w:tc>
        <w:tc>
          <w:tcPr>
            <w:tcW w:w="4055" w:type="dxa"/>
          </w:tcPr>
          <w:p w14:paraId="403862F0" w14:textId="77777777" w:rsidR="00116CD3" w:rsidRPr="00C275F4" w:rsidRDefault="00116CD3" w:rsidP="00C275F4">
            <w:pPr>
              <w:tabs>
                <w:tab w:val="left" w:pos="709"/>
              </w:tabs>
              <w:spacing w:after="0" w:line="22" w:lineRule="atLeast"/>
              <w:rPr>
                <w:sz w:val="24"/>
                <w:szCs w:val="24"/>
              </w:rPr>
            </w:pPr>
            <w:r w:rsidRPr="00C275F4">
              <w:rPr>
                <w:sz w:val="24"/>
                <w:szCs w:val="24"/>
              </w:rPr>
              <w:t>50% or fewer participants scoring 7-9 in each stakeholder group.</w:t>
            </w:r>
          </w:p>
        </w:tc>
      </w:tr>
      <w:tr w:rsidR="00116CD3" w:rsidRPr="00C275F4" w14:paraId="791A4B51" w14:textId="77777777" w:rsidTr="00194A0A">
        <w:trPr>
          <w:trHeight w:val="143"/>
        </w:trPr>
        <w:tc>
          <w:tcPr>
            <w:tcW w:w="1656" w:type="dxa"/>
          </w:tcPr>
          <w:p w14:paraId="64AB4602" w14:textId="77777777" w:rsidR="00116CD3" w:rsidRPr="00C275F4" w:rsidRDefault="00116CD3" w:rsidP="00C275F4">
            <w:pPr>
              <w:tabs>
                <w:tab w:val="left" w:pos="709"/>
              </w:tabs>
              <w:spacing w:after="0" w:line="22" w:lineRule="atLeast"/>
              <w:rPr>
                <w:b/>
                <w:sz w:val="24"/>
                <w:szCs w:val="24"/>
              </w:rPr>
            </w:pPr>
            <w:r w:rsidRPr="00C275F4">
              <w:rPr>
                <w:b/>
                <w:sz w:val="24"/>
                <w:szCs w:val="24"/>
              </w:rPr>
              <w:t>No consensus</w:t>
            </w:r>
          </w:p>
        </w:tc>
        <w:tc>
          <w:tcPr>
            <w:tcW w:w="3315" w:type="dxa"/>
          </w:tcPr>
          <w:p w14:paraId="19A99FCF" w14:textId="31210892" w:rsidR="00116CD3" w:rsidRPr="00C275F4" w:rsidRDefault="00116CD3" w:rsidP="00C275F4">
            <w:pPr>
              <w:tabs>
                <w:tab w:val="left" w:pos="709"/>
              </w:tabs>
              <w:spacing w:after="0" w:line="22" w:lineRule="atLeast"/>
              <w:rPr>
                <w:sz w:val="24"/>
                <w:szCs w:val="24"/>
              </w:rPr>
            </w:pPr>
            <w:r w:rsidRPr="00C275F4">
              <w:rPr>
                <w:sz w:val="24"/>
                <w:szCs w:val="24"/>
              </w:rPr>
              <w:t>Uncertainty about importance of outcome</w:t>
            </w:r>
          </w:p>
        </w:tc>
        <w:tc>
          <w:tcPr>
            <w:tcW w:w="4055" w:type="dxa"/>
          </w:tcPr>
          <w:p w14:paraId="1B647CF4" w14:textId="77777777" w:rsidR="00116CD3" w:rsidRPr="00C275F4" w:rsidRDefault="00116CD3" w:rsidP="00C275F4">
            <w:pPr>
              <w:tabs>
                <w:tab w:val="left" w:pos="709"/>
              </w:tabs>
              <w:spacing w:after="0" w:line="22" w:lineRule="atLeast"/>
              <w:rPr>
                <w:sz w:val="24"/>
                <w:szCs w:val="24"/>
              </w:rPr>
            </w:pPr>
            <w:r w:rsidRPr="00C275F4">
              <w:rPr>
                <w:sz w:val="24"/>
                <w:szCs w:val="24"/>
              </w:rPr>
              <w:t>Anything else</w:t>
            </w:r>
          </w:p>
        </w:tc>
      </w:tr>
    </w:tbl>
    <w:p w14:paraId="6D18529A" w14:textId="77777777" w:rsidR="005F169C" w:rsidRPr="00C275F4" w:rsidRDefault="005F169C" w:rsidP="00C275F4">
      <w:pPr>
        <w:spacing w:after="0" w:line="22" w:lineRule="atLeast"/>
        <w:rPr>
          <w:sz w:val="24"/>
          <w:szCs w:val="24"/>
        </w:rPr>
      </w:pPr>
    </w:p>
    <w:p w14:paraId="65E6544B" w14:textId="77777777" w:rsidR="00626C37" w:rsidRPr="00C275F4" w:rsidRDefault="00626C37" w:rsidP="00C275F4">
      <w:pPr>
        <w:spacing w:after="0" w:line="22" w:lineRule="atLeast"/>
        <w:rPr>
          <w:b/>
          <w:sz w:val="24"/>
          <w:szCs w:val="24"/>
        </w:rPr>
      </w:pPr>
      <w:r w:rsidRPr="00C275F4">
        <w:rPr>
          <w:b/>
          <w:sz w:val="24"/>
          <w:szCs w:val="24"/>
        </w:rPr>
        <w:t xml:space="preserve">Attrition </w:t>
      </w:r>
    </w:p>
    <w:p w14:paraId="5A9ADAAF" w14:textId="0CDC95C2" w:rsidR="00626C37" w:rsidRPr="00C275F4" w:rsidRDefault="00626C37" w:rsidP="00C275F4">
      <w:pPr>
        <w:spacing w:after="0" w:line="22" w:lineRule="atLeast"/>
        <w:rPr>
          <w:sz w:val="24"/>
          <w:szCs w:val="24"/>
        </w:rPr>
      </w:pPr>
      <w:r w:rsidRPr="00C275F4">
        <w:rPr>
          <w:sz w:val="24"/>
          <w:szCs w:val="24"/>
        </w:rPr>
        <w:t xml:space="preserve">To minimise attrition within and between rounds automated reminder emails will be sent to registered participants who have yet to complete the current round of the Delphi survey. At least two reminder emails will be scheduled for each round with additional reminders determined by the response rate and any extensions to the duration of the round. </w:t>
      </w:r>
    </w:p>
    <w:p w14:paraId="059DAF61" w14:textId="77777777" w:rsidR="00626C37" w:rsidRPr="00C275F4" w:rsidRDefault="00626C37" w:rsidP="00C275F4">
      <w:pPr>
        <w:spacing w:after="0" w:line="22" w:lineRule="atLeast"/>
        <w:rPr>
          <w:sz w:val="24"/>
          <w:szCs w:val="24"/>
        </w:rPr>
      </w:pPr>
    </w:p>
    <w:p w14:paraId="0D5DCCDF" w14:textId="0D39000F" w:rsidR="00626C37" w:rsidRPr="00C275F4" w:rsidRDefault="00626C37" w:rsidP="00C275F4">
      <w:pPr>
        <w:spacing w:after="0" w:line="22" w:lineRule="atLeast"/>
        <w:rPr>
          <w:sz w:val="24"/>
          <w:szCs w:val="24"/>
        </w:rPr>
      </w:pPr>
      <w:r w:rsidRPr="00C275F4">
        <w:rPr>
          <w:sz w:val="24"/>
          <w:szCs w:val="24"/>
        </w:rPr>
        <w:lastRenderedPageBreak/>
        <w:t xml:space="preserve">Attrition bias will be assessed </w:t>
      </w:r>
      <w:r w:rsidR="00D33BE7" w:rsidRPr="00C275F4">
        <w:rPr>
          <w:sz w:val="24"/>
          <w:szCs w:val="24"/>
        </w:rPr>
        <w:t xml:space="preserve">by </w:t>
      </w:r>
      <w:r w:rsidR="0088413B" w:rsidRPr="00C275F4">
        <w:rPr>
          <w:sz w:val="24"/>
          <w:szCs w:val="24"/>
        </w:rPr>
        <w:t xml:space="preserve">visually </w:t>
      </w:r>
      <w:r w:rsidR="00D33BE7" w:rsidRPr="00C275F4">
        <w:rPr>
          <w:sz w:val="24"/>
          <w:szCs w:val="24"/>
        </w:rPr>
        <w:t xml:space="preserve">comparing the distribution of mean R1 scores for participants completing R1 only and participants completing both R1 and R2 for each stakeholder group.  </w:t>
      </w:r>
    </w:p>
    <w:p w14:paraId="101FB9FC" w14:textId="4F100575" w:rsidR="00573D01" w:rsidRPr="00C275F4" w:rsidRDefault="009D2C6F" w:rsidP="00C275F4">
      <w:pPr>
        <w:pStyle w:val="Heading3"/>
        <w:rPr>
          <w:sz w:val="24"/>
          <w:szCs w:val="24"/>
        </w:rPr>
      </w:pPr>
      <w:bookmarkStart w:id="19" w:name="_Toc75203893"/>
      <w:r w:rsidRPr="00C275F4">
        <w:rPr>
          <w:sz w:val="24"/>
          <w:szCs w:val="24"/>
        </w:rPr>
        <w:t>Consensus meeting</w:t>
      </w:r>
      <w:bookmarkEnd w:id="19"/>
    </w:p>
    <w:p w14:paraId="10CCC675" w14:textId="70249C0A" w:rsidR="00D33BE7" w:rsidRPr="00C275F4" w:rsidRDefault="00A431B6" w:rsidP="00C275F4">
      <w:pPr>
        <w:autoSpaceDE w:val="0"/>
        <w:autoSpaceDN w:val="0"/>
        <w:adjustRightInd w:val="0"/>
        <w:spacing w:after="0" w:line="22" w:lineRule="atLeast"/>
        <w:rPr>
          <w:rFonts w:cstheme="minorHAnsi"/>
          <w:sz w:val="24"/>
          <w:szCs w:val="24"/>
        </w:rPr>
      </w:pPr>
      <w:r w:rsidRPr="00C275F4">
        <w:rPr>
          <w:rFonts w:cstheme="minorHAnsi"/>
          <w:sz w:val="24"/>
          <w:szCs w:val="24"/>
        </w:rPr>
        <w:t xml:space="preserve">The results of the Delphi survey will be discussed </w:t>
      </w:r>
      <w:r w:rsidR="00AA5CDC" w:rsidRPr="00C275F4">
        <w:rPr>
          <w:rFonts w:cstheme="minorHAnsi"/>
          <w:sz w:val="24"/>
          <w:szCs w:val="24"/>
        </w:rPr>
        <w:t>at an online consensus meeting</w:t>
      </w:r>
      <w:r w:rsidRPr="00C275F4">
        <w:rPr>
          <w:rFonts w:cstheme="minorHAnsi"/>
          <w:sz w:val="24"/>
          <w:szCs w:val="24"/>
        </w:rPr>
        <w:t xml:space="preserve"> </w:t>
      </w:r>
      <w:r w:rsidR="00BC285E" w:rsidRPr="00C275F4">
        <w:rPr>
          <w:rFonts w:cstheme="minorHAnsi"/>
          <w:sz w:val="24"/>
          <w:szCs w:val="24"/>
        </w:rPr>
        <w:t>chaired by an independent facilitator. A sample of p</w:t>
      </w:r>
      <w:r w:rsidR="00A961E5" w:rsidRPr="00C275F4">
        <w:rPr>
          <w:rFonts w:cstheme="minorHAnsi"/>
          <w:sz w:val="24"/>
          <w:szCs w:val="24"/>
        </w:rPr>
        <w:t xml:space="preserve">articipants </w:t>
      </w:r>
      <w:r w:rsidR="00BC285E" w:rsidRPr="00C275F4">
        <w:rPr>
          <w:rFonts w:cstheme="minorHAnsi"/>
          <w:sz w:val="24"/>
          <w:szCs w:val="24"/>
        </w:rPr>
        <w:t>who completed both round</w:t>
      </w:r>
      <w:r w:rsidR="00BE687C" w:rsidRPr="00C275F4">
        <w:rPr>
          <w:rFonts w:cstheme="minorHAnsi"/>
          <w:sz w:val="24"/>
          <w:szCs w:val="24"/>
        </w:rPr>
        <w:t>s</w:t>
      </w:r>
      <w:r w:rsidR="00BC285E" w:rsidRPr="00C275F4">
        <w:rPr>
          <w:rFonts w:cstheme="minorHAnsi"/>
          <w:sz w:val="24"/>
          <w:szCs w:val="24"/>
        </w:rPr>
        <w:t xml:space="preserve"> of the </w:t>
      </w:r>
      <w:r w:rsidR="00A961E5" w:rsidRPr="00C275F4">
        <w:rPr>
          <w:rFonts w:cstheme="minorHAnsi"/>
          <w:sz w:val="24"/>
          <w:szCs w:val="24"/>
        </w:rPr>
        <w:t xml:space="preserve">Delphi </w:t>
      </w:r>
      <w:r w:rsidR="00BC285E" w:rsidRPr="00C275F4">
        <w:rPr>
          <w:rFonts w:cstheme="minorHAnsi"/>
          <w:sz w:val="24"/>
          <w:szCs w:val="24"/>
        </w:rPr>
        <w:t xml:space="preserve">survey and </w:t>
      </w:r>
      <w:r w:rsidR="00A961E5" w:rsidRPr="00C275F4">
        <w:rPr>
          <w:rFonts w:cstheme="minorHAnsi"/>
          <w:sz w:val="24"/>
          <w:szCs w:val="24"/>
        </w:rPr>
        <w:t>express</w:t>
      </w:r>
      <w:r w:rsidR="00BC285E" w:rsidRPr="00C275F4">
        <w:rPr>
          <w:rFonts w:cstheme="minorHAnsi"/>
          <w:sz w:val="24"/>
          <w:szCs w:val="24"/>
        </w:rPr>
        <w:t>ed</w:t>
      </w:r>
      <w:r w:rsidR="00A961E5" w:rsidRPr="00C275F4">
        <w:rPr>
          <w:rFonts w:cstheme="minorHAnsi"/>
          <w:sz w:val="24"/>
          <w:szCs w:val="24"/>
        </w:rPr>
        <w:t xml:space="preserve"> an interest in attending</w:t>
      </w:r>
      <w:r w:rsidR="00BC285E" w:rsidRPr="00C275F4">
        <w:rPr>
          <w:rFonts w:cstheme="minorHAnsi"/>
          <w:sz w:val="24"/>
          <w:szCs w:val="24"/>
        </w:rPr>
        <w:t xml:space="preserve"> the consensus meeting</w:t>
      </w:r>
      <w:r w:rsidR="00A961E5" w:rsidRPr="00C275F4">
        <w:rPr>
          <w:rFonts w:cstheme="minorHAnsi"/>
          <w:sz w:val="24"/>
          <w:szCs w:val="24"/>
        </w:rPr>
        <w:t xml:space="preserve"> will be</w:t>
      </w:r>
      <w:r w:rsidR="00BC285E" w:rsidRPr="00C275F4">
        <w:rPr>
          <w:rFonts w:cstheme="minorHAnsi"/>
          <w:sz w:val="24"/>
          <w:szCs w:val="24"/>
        </w:rPr>
        <w:t xml:space="preserve"> invited to attend, ensuring </w:t>
      </w:r>
      <w:r w:rsidR="00A961E5" w:rsidRPr="00C275F4">
        <w:rPr>
          <w:rFonts w:cstheme="minorHAnsi"/>
          <w:sz w:val="24"/>
          <w:szCs w:val="24"/>
        </w:rPr>
        <w:t xml:space="preserve">similar numbers from each stakeholder group. </w:t>
      </w:r>
      <w:r w:rsidR="006D6CF3" w:rsidRPr="00C275F4">
        <w:rPr>
          <w:rFonts w:cstheme="minorHAnsi"/>
          <w:sz w:val="24"/>
          <w:szCs w:val="24"/>
        </w:rPr>
        <w:t xml:space="preserve"> </w:t>
      </w:r>
      <w:r w:rsidR="0008293C" w:rsidRPr="00C275F4">
        <w:rPr>
          <w:rFonts w:cstheme="minorHAnsi"/>
          <w:sz w:val="24"/>
          <w:szCs w:val="24"/>
        </w:rPr>
        <w:t xml:space="preserve">It is anticipated that a maximum of 30 participants will attend the </w:t>
      </w:r>
      <w:r w:rsidR="00AA5CDC" w:rsidRPr="00C275F4">
        <w:rPr>
          <w:rFonts w:cstheme="minorHAnsi"/>
          <w:sz w:val="24"/>
          <w:szCs w:val="24"/>
        </w:rPr>
        <w:t xml:space="preserve">online </w:t>
      </w:r>
      <w:r w:rsidR="0008293C" w:rsidRPr="00C275F4">
        <w:rPr>
          <w:rFonts w:cstheme="minorHAnsi"/>
          <w:sz w:val="24"/>
          <w:szCs w:val="24"/>
        </w:rPr>
        <w:t xml:space="preserve">consensus meeting, distributed equally across </w:t>
      </w:r>
      <w:r w:rsidR="00811FFE" w:rsidRPr="00C275F4">
        <w:rPr>
          <w:rFonts w:cstheme="minorHAnsi"/>
          <w:sz w:val="24"/>
          <w:szCs w:val="24"/>
        </w:rPr>
        <w:t xml:space="preserve">clinician, researcher and patient stakeholder </w:t>
      </w:r>
      <w:r w:rsidR="0008293C" w:rsidRPr="00C275F4">
        <w:rPr>
          <w:rFonts w:cstheme="minorHAnsi"/>
          <w:sz w:val="24"/>
          <w:szCs w:val="24"/>
        </w:rPr>
        <w:t>grou</w:t>
      </w:r>
      <w:r w:rsidR="00626C37" w:rsidRPr="00C275F4">
        <w:rPr>
          <w:rFonts w:cstheme="minorHAnsi"/>
          <w:sz w:val="24"/>
          <w:szCs w:val="24"/>
        </w:rPr>
        <w:t xml:space="preserve">ps completing the online Delphi survey. </w:t>
      </w:r>
    </w:p>
    <w:p w14:paraId="4DB94EB0" w14:textId="77777777" w:rsidR="00811FFE" w:rsidRPr="00C275F4" w:rsidRDefault="00811FFE" w:rsidP="00C275F4">
      <w:pPr>
        <w:autoSpaceDE w:val="0"/>
        <w:autoSpaceDN w:val="0"/>
        <w:adjustRightInd w:val="0"/>
        <w:spacing w:after="0" w:line="22" w:lineRule="atLeast"/>
        <w:rPr>
          <w:rFonts w:cstheme="minorHAnsi"/>
          <w:sz w:val="24"/>
          <w:szCs w:val="24"/>
        </w:rPr>
      </w:pPr>
    </w:p>
    <w:p w14:paraId="3B748A32" w14:textId="68633833" w:rsidR="00996134" w:rsidRPr="00C275F4" w:rsidRDefault="005100FB" w:rsidP="00C275F4">
      <w:pPr>
        <w:autoSpaceDE w:val="0"/>
        <w:autoSpaceDN w:val="0"/>
        <w:adjustRightInd w:val="0"/>
        <w:spacing w:after="0" w:line="22" w:lineRule="atLeast"/>
        <w:rPr>
          <w:rFonts w:cstheme="minorHAnsi"/>
          <w:sz w:val="24"/>
          <w:szCs w:val="24"/>
        </w:rPr>
      </w:pPr>
      <w:r w:rsidRPr="00C275F4">
        <w:rPr>
          <w:rFonts w:cstheme="minorHAnsi"/>
          <w:sz w:val="24"/>
          <w:szCs w:val="24"/>
        </w:rPr>
        <w:t>T</w:t>
      </w:r>
      <w:r w:rsidR="00BC285E" w:rsidRPr="00C275F4">
        <w:rPr>
          <w:rFonts w:cstheme="minorHAnsi"/>
          <w:sz w:val="24"/>
          <w:szCs w:val="24"/>
        </w:rPr>
        <w:t>he</w:t>
      </w:r>
      <w:r w:rsidRPr="00C275F4">
        <w:rPr>
          <w:rFonts w:cstheme="minorHAnsi"/>
          <w:sz w:val="24"/>
          <w:szCs w:val="24"/>
        </w:rPr>
        <w:t xml:space="preserve"> consensus</w:t>
      </w:r>
      <w:r w:rsidR="00BC285E" w:rsidRPr="00C275F4">
        <w:rPr>
          <w:rFonts w:cstheme="minorHAnsi"/>
          <w:sz w:val="24"/>
          <w:szCs w:val="24"/>
        </w:rPr>
        <w:t xml:space="preserve"> meeting</w:t>
      </w:r>
      <w:r w:rsidR="000B219C" w:rsidRPr="00C275F4">
        <w:rPr>
          <w:rFonts w:cstheme="minorHAnsi"/>
          <w:sz w:val="24"/>
          <w:szCs w:val="24"/>
        </w:rPr>
        <w:t xml:space="preserve"> </w:t>
      </w:r>
      <w:r w:rsidR="00BC285E" w:rsidRPr="00C275F4">
        <w:rPr>
          <w:rFonts w:cstheme="minorHAnsi"/>
          <w:sz w:val="24"/>
          <w:szCs w:val="24"/>
        </w:rPr>
        <w:t>will</w:t>
      </w:r>
      <w:r w:rsidR="00996134" w:rsidRPr="00C275F4">
        <w:rPr>
          <w:rFonts w:cstheme="minorHAnsi"/>
          <w:sz w:val="24"/>
          <w:szCs w:val="24"/>
        </w:rPr>
        <w:t xml:space="preserve"> ratify the results of the Delphi survey </w:t>
      </w:r>
      <w:r w:rsidR="00AA5CDC" w:rsidRPr="00C275F4">
        <w:rPr>
          <w:rFonts w:cstheme="minorHAnsi"/>
          <w:sz w:val="24"/>
          <w:szCs w:val="24"/>
        </w:rPr>
        <w:t>and</w:t>
      </w:r>
      <w:r w:rsidR="00996134" w:rsidRPr="00C275F4">
        <w:rPr>
          <w:rFonts w:cstheme="minorHAnsi"/>
          <w:sz w:val="24"/>
          <w:szCs w:val="24"/>
        </w:rPr>
        <w:t xml:space="preserve"> confirm </w:t>
      </w:r>
      <w:r w:rsidRPr="00C275F4">
        <w:rPr>
          <w:rFonts w:cstheme="minorHAnsi"/>
          <w:sz w:val="24"/>
          <w:szCs w:val="24"/>
        </w:rPr>
        <w:t xml:space="preserve">the outcomes that have met the definition of inclusion or exclusion from the COS after </w:t>
      </w:r>
      <w:r w:rsidR="00AA5CDC" w:rsidRPr="00C275F4">
        <w:rPr>
          <w:rFonts w:cstheme="minorHAnsi"/>
          <w:sz w:val="24"/>
          <w:szCs w:val="24"/>
        </w:rPr>
        <w:t>round 2</w:t>
      </w:r>
      <w:r w:rsidRPr="00C275F4">
        <w:rPr>
          <w:rFonts w:cstheme="minorHAnsi"/>
          <w:sz w:val="24"/>
          <w:szCs w:val="24"/>
        </w:rPr>
        <w:t>.</w:t>
      </w:r>
      <w:r w:rsidR="00BC285E" w:rsidRPr="00C275F4">
        <w:rPr>
          <w:rFonts w:cstheme="minorHAnsi"/>
          <w:sz w:val="24"/>
          <w:szCs w:val="24"/>
        </w:rPr>
        <w:t xml:space="preserve"> </w:t>
      </w:r>
    </w:p>
    <w:p w14:paraId="2464CFBA" w14:textId="77777777" w:rsidR="00996134" w:rsidRPr="00C275F4" w:rsidRDefault="00996134" w:rsidP="00C275F4">
      <w:pPr>
        <w:autoSpaceDE w:val="0"/>
        <w:autoSpaceDN w:val="0"/>
        <w:adjustRightInd w:val="0"/>
        <w:spacing w:after="0" w:line="22" w:lineRule="atLeast"/>
        <w:rPr>
          <w:rFonts w:cstheme="minorHAnsi"/>
          <w:sz w:val="24"/>
          <w:szCs w:val="24"/>
        </w:rPr>
      </w:pPr>
    </w:p>
    <w:p w14:paraId="40FB1EB5" w14:textId="293E51F7" w:rsidR="00A431B6" w:rsidRPr="00C275F4" w:rsidRDefault="00996134" w:rsidP="00C275F4">
      <w:pPr>
        <w:autoSpaceDE w:val="0"/>
        <w:autoSpaceDN w:val="0"/>
        <w:adjustRightInd w:val="0"/>
        <w:spacing w:after="0" w:line="22" w:lineRule="atLeast"/>
        <w:rPr>
          <w:rFonts w:cstheme="minorHAnsi"/>
          <w:sz w:val="24"/>
          <w:szCs w:val="24"/>
        </w:rPr>
      </w:pPr>
      <w:r w:rsidRPr="00C275F4">
        <w:rPr>
          <w:rFonts w:cstheme="minorHAnsi"/>
          <w:sz w:val="24"/>
          <w:szCs w:val="24"/>
        </w:rPr>
        <w:t>Outcomes that have no consensus</w:t>
      </w:r>
      <w:r w:rsidR="005100FB" w:rsidRPr="00C275F4">
        <w:rPr>
          <w:rFonts w:cstheme="minorHAnsi"/>
          <w:sz w:val="24"/>
          <w:szCs w:val="24"/>
        </w:rPr>
        <w:t xml:space="preserve"> at the end of </w:t>
      </w:r>
      <w:r w:rsidR="00AA5CDC" w:rsidRPr="00C275F4">
        <w:rPr>
          <w:rFonts w:cstheme="minorHAnsi"/>
          <w:sz w:val="24"/>
          <w:szCs w:val="24"/>
        </w:rPr>
        <w:t>round</w:t>
      </w:r>
      <w:r w:rsidRPr="00C275F4">
        <w:rPr>
          <w:rFonts w:cstheme="minorHAnsi"/>
          <w:sz w:val="24"/>
          <w:szCs w:val="24"/>
        </w:rPr>
        <w:t xml:space="preserve"> </w:t>
      </w:r>
      <w:r w:rsidR="0088413B" w:rsidRPr="00C275F4">
        <w:rPr>
          <w:rFonts w:cstheme="minorHAnsi"/>
          <w:sz w:val="24"/>
          <w:szCs w:val="24"/>
        </w:rPr>
        <w:t xml:space="preserve">2 </w:t>
      </w:r>
      <w:r w:rsidRPr="00C275F4">
        <w:rPr>
          <w:rFonts w:cstheme="minorHAnsi"/>
          <w:sz w:val="24"/>
          <w:szCs w:val="24"/>
        </w:rPr>
        <w:t xml:space="preserve">will be discussed and </w:t>
      </w:r>
      <w:r w:rsidR="00AA5CDC" w:rsidRPr="00C275F4">
        <w:rPr>
          <w:rFonts w:cstheme="minorHAnsi"/>
          <w:sz w:val="24"/>
          <w:szCs w:val="24"/>
        </w:rPr>
        <w:t>rated</w:t>
      </w:r>
      <w:r w:rsidRPr="00C275F4">
        <w:rPr>
          <w:rFonts w:cstheme="minorHAnsi"/>
          <w:sz w:val="24"/>
          <w:szCs w:val="24"/>
        </w:rPr>
        <w:t xml:space="preserve">, for inclusion in the COS. </w:t>
      </w:r>
      <w:r w:rsidR="00AA5CDC" w:rsidRPr="00C275F4">
        <w:rPr>
          <w:rFonts w:cstheme="minorHAnsi"/>
          <w:sz w:val="24"/>
          <w:szCs w:val="24"/>
        </w:rPr>
        <w:t xml:space="preserve"> Outcomes that have been rated as “consensus in” </w:t>
      </w:r>
      <w:r w:rsidR="0088413B" w:rsidRPr="00C275F4">
        <w:rPr>
          <w:rFonts w:cstheme="minorHAnsi"/>
          <w:sz w:val="24"/>
          <w:szCs w:val="24"/>
        </w:rPr>
        <w:t>by</w:t>
      </w:r>
      <w:r w:rsidR="00AA5CDC" w:rsidRPr="00C275F4">
        <w:rPr>
          <w:rFonts w:cstheme="minorHAnsi"/>
          <w:sz w:val="24"/>
          <w:szCs w:val="24"/>
        </w:rPr>
        <w:t xml:space="preserve"> at least one of the stakeholder groups will be prioritised for discussion and rating at the consensus meeting. </w:t>
      </w:r>
    </w:p>
    <w:p w14:paraId="2F2EE25D" w14:textId="34AED251" w:rsidR="00EA70C8" w:rsidRPr="00C275F4" w:rsidRDefault="00EA70C8" w:rsidP="00C275F4">
      <w:pPr>
        <w:spacing w:after="0" w:line="22" w:lineRule="atLeast"/>
        <w:rPr>
          <w:rFonts w:cstheme="minorHAnsi"/>
          <w:sz w:val="24"/>
          <w:szCs w:val="24"/>
        </w:rPr>
      </w:pPr>
    </w:p>
    <w:p w14:paraId="7CD0337C" w14:textId="1E05B467" w:rsidR="00573D01" w:rsidRPr="00C275F4" w:rsidRDefault="00895E0E" w:rsidP="00C275F4">
      <w:pPr>
        <w:pStyle w:val="Heading1"/>
        <w:spacing w:line="22" w:lineRule="atLeast"/>
        <w:rPr>
          <w:rFonts w:asciiTheme="minorHAnsi" w:hAnsiTheme="minorHAnsi"/>
          <w:szCs w:val="24"/>
        </w:rPr>
      </w:pPr>
      <w:bookmarkStart w:id="20" w:name="_Toc75203894"/>
      <w:r w:rsidRPr="00C275F4">
        <w:rPr>
          <w:rFonts w:asciiTheme="minorHAnsi" w:hAnsiTheme="minorHAnsi"/>
          <w:szCs w:val="24"/>
        </w:rPr>
        <w:t>Ethic</w:t>
      </w:r>
      <w:r w:rsidR="00FA79E4" w:rsidRPr="00C275F4">
        <w:rPr>
          <w:rFonts w:asciiTheme="minorHAnsi" w:hAnsiTheme="minorHAnsi"/>
          <w:szCs w:val="24"/>
        </w:rPr>
        <w:t>al</w:t>
      </w:r>
      <w:r w:rsidRPr="00C275F4">
        <w:rPr>
          <w:rFonts w:asciiTheme="minorHAnsi" w:hAnsiTheme="minorHAnsi"/>
          <w:szCs w:val="24"/>
        </w:rPr>
        <w:t xml:space="preserve"> </w:t>
      </w:r>
      <w:r w:rsidR="00AA5CDC" w:rsidRPr="00C275F4">
        <w:rPr>
          <w:rFonts w:asciiTheme="minorHAnsi" w:hAnsiTheme="minorHAnsi"/>
          <w:szCs w:val="24"/>
        </w:rPr>
        <w:t>considerations</w:t>
      </w:r>
      <w:bookmarkEnd w:id="20"/>
      <w:r w:rsidRPr="00C275F4">
        <w:rPr>
          <w:rFonts w:asciiTheme="minorHAnsi" w:hAnsiTheme="minorHAnsi"/>
          <w:szCs w:val="24"/>
        </w:rPr>
        <w:t xml:space="preserve"> </w:t>
      </w:r>
    </w:p>
    <w:p w14:paraId="7AF7A429" w14:textId="6CCA49A4" w:rsidR="00996134" w:rsidRPr="00C275F4" w:rsidRDefault="00745B98" w:rsidP="00C275F4">
      <w:pPr>
        <w:spacing w:after="0" w:line="22" w:lineRule="atLeast"/>
        <w:rPr>
          <w:sz w:val="24"/>
          <w:szCs w:val="24"/>
        </w:rPr>
      </w:pPr>
      <w:r w:rsidRPr="00C275F4">
        <w:rPr>
          <w:sz w:val="24"/>
          <w:szCs w:val="24"/>
        </w:rPr>
        <w:t xml:space="preserve">Ethical approval for the online Delphi survey and the consensus meeting </w:t>
      </w:r>
      <w:r w:rsidR="00811FFE" w:rsidRPr="00C275F4">
        <w:rPr>
          <w:sz w:val="24"/>
          <w:szCs w:val="24"/>
        </w:rPr>
        <w:t xml:space="preserve">will be sought from </w:t>
      </w:r>
      <w:r w:rsidRPr="00C275F4">
        <w:rPr>
          <w:sz w:val="24"/>
          <w:szCs w:val="24"/>
        </w:rPr>
        <w:t>the University of Live</w:t>
      </w:r>
      <w:r w:rsidR="00811FFE" w:rsidRPr="00C275F4">
        <w:rPr>
          <w:sz w:val="24"/>
          <w:szCs w:val="24"/>
        </w:rPr>
        <w:t xml:space="preserve">rpool Research Ethics Committee. </w:t>
      </w:r>
      <w:r w:rsidR="00FA79E4" w:rsidRPr="00C275F4">
        <w:rPr>
          <w:sz w:val="24"/>
          <w:szCs w:val="24"/>
        </w:rPr>
        <w:t>Participant information will be provided online on the Delphi home page as the homepage text</w:t>
      </w:r>
      <w:r w:rsidR="00903250" w:rsidRPr="00C275F4">
        <w:rPr>
          <w:sz w:val="24"/>
          <w:szCs w:val="24"/>
        </w:rPr>
        <w:t xml:space="preserve">, this page is </w:t>
      </w:r>
      <w:r w:rsidR="00811FFE" w:rsidRPr="00C275F4">
        <w:rPr>
          <w:sz w:val="24"/>
          <w:szCs w:val="24"/>
        </w:rPr>
        <w:t>available prior</w:t>
      </w:r>
      <w:r w:rsidR="00903250" w:rsidRPr="00C275F4">
        <w:rPr>
          <w:sz w:val="24"/>
          <w:szCs w:val="24"/>
        </w:rPr>
        <w:t xml:space="preserve"> to the registration/consent page</w:t>
      </w:r>
      <w:r w:rsidR="0088413B" w:rsidRPr="00C275F4">
        <w:rPr>
          <w:sz w:val="24"/>
          <w:szCs w:val="24"/>
        </w:rPr>
        <w:t>.</w:t>
      </w:r>
    </w:p>
    <w:p w14:paraId="0687F481" w14:textId="77777777" w:rsidR="00996134" w:rsidRPr="00C275F4" w:rsidRDefault="00996134" w:rsidP="00C275F4">
      <w:pPr>
        <w:spacing w:after="0" w:line="22" w:lineRule="atLeast"/>
        <w:rPr>
          <w:sz w:val="24"/>
          <w:szCs w:val="24"/>
        </w:rPr>
      </w:pPr>
    </w:p>
    <w:p w14:paraId="748EA0E2" w14:textId="5C3989F5" w:rsidR="00745B98" w:rsidRPr="00C275F4" w:rsidRDefault="00FA79E4" w:rsidP="00C275F4">
      <w:pPr>
        <w:spacing w:after="0" w:line="22" w:lineRule="atLeast"/>
        <w:rPr>
          <w:rFonts w:cstheme="minorHAnsi"/>
          <w:color w:val="000000"/>
          <w:sz w:val="24"/>
          <w:szCs w:val="24"/>
        </w:rPr>
      </w:pPr>
      <w:r w:rsidRPr="00C275F4">
        <w:rPr>
          <w:sz w:val="24"/>
          <w:szCs w:val="24"/>
        </w:rPr>
        <w:t xml:space="preserve">Consent for participation in the online Delphi will be recorded online and will be mandatory prior to accessing the outcome </w:t>
      </w:r>
      <w:r w:rsidR="00AA5CDC" w:rsidRPr="00C275F4">
        <w:rPr>
          <w:sz w:val="24"/>
          <w:szCs w:val="24"/>
        </w:rPr>
        <w:t>rating</w:t>
      </w:r>
      <w:r w:rsidRPr="00C275F4">
        <w:rPr>
          <w:sz w:val="24"/>
          <w:szCs w:val="24"/>
        </w:rPr>
        <w:t xml:space="preserve"> section of the survey</w:t>
      </w:r>
      <w:r w:rsidR="004F597D" w:rsidRPr="00C275F4">
        <w:rPr>
          <w:sz w:val="24"/>
          <w:szCs w:val="24"/>
        </w:rPr>
        <w:t xml:space="preserve">. </w:t>
      </w:r>
      <w:r w:rsidRPr="00C275F4">
        <w:rPr>
          <w:sz w:val="24"/>
          <w:szCs w:val="24"/>
        </w:rPr>
        <w:t>Part</w:t>
      </w:r>
      <w:r w:rsidR="007C610E" w:rsidRPr="00C275F4">
        <w:rPr>
          <w:sz w:val="24"/>
          <w:szCs w:val="24"/>
        </w:rPr>
        <w:t>i</w:t>
      </w:r>
      <w:r w:rsidRPr="00C275F4">
        <w:rPr>
          <w:sz w:val="24"/>
          <w:szCs w:val="24"/>
        </w:rPr>
        <w:t xml:space="preserve">cipants are free to withdraw from the survey at any time without giving reason, partial responses will not be considered as withdrawal and data will be used unless participants specifically ask for their data to be withdrawn from the analysis. For the </w:t>
      </w:r>
      <w:r w:rsidR="00903250" w:rsidRPr="00C275F4">
        <w:rPr>
          <w:sz w:val="24"/>
          <w:szCs w:val="24"/>
        </w:rPr>
        <w:t>online</w:t>
      </w:r>
      <w:r w:rsidRPr="00C275F4">
        <w:rPr>
          <w:sz w:val="24"/>
          <w:szCs w:val="24"/>
        </w:rPr>
        <w:t xml:space="preserve"> consensus meeting</w:t>
      </w:r>
      <w:r w:rsidR="007C610E" w:rsidRPr="00C275F4">
        <w:rPr>
          <w:sz w:val="24"/>
          <w:szCs w:val="24"/>
        </w:rPr>
        <w:t>,</w:t>
      </w:r>
      <w:r w:rsidRPr="00C275F4">
        <w:rPr>
          <w:sz w:val="24"/>
          <w:szCs w:val="24"/>
        </w:rPr>
        <w:t xml:space="preserve"> participants of the Delphi, interested in attending, will consent to being contacted with further information at the end of round 2. A PDF information sheet will be emailed to participants and attendance at the</w:t>
      </w:r>
      <w:r w:rsidR="00811FFE" w:rsidRPr="00C275F4">
        <w:rPr>
          <w:sz w:val="24"/>
          <w:szCs w:val="24"/>
        </w:rPr>
        <w:t xml:space="preserve"> online</w:t>
      </w:r>
      <w:r w:rsidRPr="00C275F4">
        <w:rPr>
          <w:sz w:val="24"/>
          <w:szCs w:val="24"/>
        </w:rPr>
        <w:t xml:space="preserve"> consensus meeting considered to be consent to participate. </w:t>
      </w:r>
    </w:p>
    <w:p w14:paraId="7EB54523" w14:textId="77777777" w:rsidR="00745B98" w:rsidRPr="00C275F4" w:rsidRDefault="00745B98" w:rsidP="00C275F4">
      <w:pPr>
        <w:pStyle w:val="Heading1"/>
        <w:spacing w:line="22" w:lineRule="atLeast"/>
        <w:rPr>
          <w:rFonts w:asciiTheme="minorHAnsi" w:hAnsiTheme="minorHAnsi"/>
          <w:szCs w:val="24"/>
        </w:rPr>
      </w:pPr>
      <w:bookmarkStart w:id="21" w:name="_Toc75203895"/>
      <w:r w:rsidRPr="00C275F4">
        <w:rPr>
          <w:rFonts w:asciiTheme="minorHAnsi" w:hAnsiTheme="minorHAnsi"/>
          <w:szCs w:val="24"/>
        </w:rPr>
        <w:t>Dissemination</w:t>
      </w:r>
      <w:bookmarkEnd w:id="21"/>
    </w:p>
    <w:p w14:paraId="0B2A505F" w14:textId="74E83FDA" w:rsidR="00745B98" w:rsidRPr="00C275F4" w:rsidRDefault="00745B98" w:rsidP="00C275F4">
      <w:pPr>
        <w:spacing w:after="0" w:line="22" w:lineRule="atLeast"/>
        <w:rPr>
          <w:rFonts w:eastAsia="Times New Roman" w:cstheme="minorHAnsi"/>
          <w:sz w:val="24"/>
          <w:szCs w:val="24"/>
          <w:lang w:eastAsia="en-GB"/>
        </w:rPr>
      </w:pPr>
      <w:r w:rsidRPr="00C275F4">
        <w:rPr>
          <w:rFonts w:cstheme="minorHAnsi"/>
          <w:sz w:val="24"/>
          <w:szCs w:val="24"/>
          <w:lang w:val="en-US"/>
        </w:rPr>
        <w:t xml:space="preserve">Following completion of </w:t>
      </w:r>
      <w:r w:rsidR="00F43200" w:rsidRPr="00C275F4">
        <w:rPr>
          <w:rFonts w:cstheme="minorHAnsi"/>
          <w:sz w:val="24"/>
          <w:szCs w:val="24"/>
          <w:lang w:val="en-US"/>
        </w:rPr>
        <w:t xml:space="preserve">the </w:t>
      </w:r>
      <w:r w:rsidR="00903250" w:rsidRPr="00C275F4">
        <w:rPr>
          <w:rFonts w:cstheme="minorHAnsi"/>
          <w:sz w:val="24"/>
          <w:szCs w:val="24"/>
          <w:lang w:val="en-US"/>
        </w:rPr>
        <w:t>project</w:t>
      </w:r>
      <w:r w:rsidR="0088413B" w:rsidRPr="00C275F4">
        <w:rPr>
          <w:rFonts w:cstheme="minorHAnsi"/>
          <w:sz w:val="24"/>
          <w:szCs w:val="24"/>
          <w:lang w:val="en-US"/>
        </w:rPr>
        <w:t>,</w:t>
      </w:r>
      <w:r w:rsidR="00903250" w:rsidRPr="00C275F4">
        <w:rPr>
          <w:rFonts w:cstheme="minorHAnsi"/>
          <w:sz w:val="24"/>
          <w:szCs w:val="24"/>
          <w:lang w:val="en-US"/>
        </w:rPr>
        <w:t xml:space="preserve"> findings will be</w:t>
      </w:r>
      <w:r w:rsidRPr="00C275F4">
        <w:rPr>
          <w:rFonts w:cstheme="minorHAnsi"/>
          <w:sz w:val="24"/>
          <w:szCs w:val="24"/>
          <w:lang w:val="en-US"/>
        </w:rPr>
        <w:t xml:space="preserve"> </w:t>
      </w:r>
      <w:r w:rsidR="00903250" w:rsidRPr="00C275F4">
        <w:rPr>
          <w:rFonts w:eastAsia="Times New Roman" w:cstheme="minorHAnsi"/>
          <w:sz w:val="24"/>
          <w:szCs w:val="24"/>
          <w:lang w:eastAsia="en-GB"/>
        </w:rPr>
        <w:t>submitted for publication in a peer reviewed journal</w:t>
      </w:r>
      <w:r w:rsidR="0088413B" w:rsidRPr="00C275F4">
        <w:rPr>
          <w:rFonts w:eastAsia="Times New Roman" w:cstheme="minorHAnsi"/>
          <w:sz w:val="24"/>
          <w:szCs w:val="24"/>
          <w:lang w:eastAsia="en-GB"/>
        </w:rPr>
        <w:t>. Results</w:t>
      </w:r>
      <w:r w:rsidR="00903250" w:rsidRPr="00C275F4">
        <w:rPr>
          <w:rFonts w:eastAsia="Times New Roman" w:cstheme="minorHAnsi"/>
          <w:sz w:val="24"/>
          <w:szCs w:val="24"/>
          <w:lang w:eastAsia="en-GB"/>
        </w:rPr>
        <w:t xml:space="preserve"> will be presented following the COS-STAR reporting guideline</w:t>
      </w:r>
      <w:r w:rsidR="00903250" w:rsidRPr="00C275F4">
        <w:rPr>
          <w:rFonts w:eastAsia="Times New Roman" w:cstheme="minorHAnsi"/>
          <w:sz w:val="24"/>
          <w:szCs w:val="24"/>
          <w:lang w:eastAsia="en-GB"/>
        </w:rPr>
        <w:fldChar w:fldCharType="begin">
          <w:fldData xml:space="preserve">PEVuZE5vdGU+PENpdGU+PEF1dGhvcj5LaXJraGFtPC9BdXRob3I+PFllYXI+MjAxNjwvWWVhcj48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</w:fldData>
        </w:fldChar>
      </w:r>
      <w:r w:rsidR="00121EBB" w:rsidRPr="00C275F4">
        <w:rPr>
          <w:rFonts w:eastAsia="Times New Roman" w:cstheme="minorHAnsi"/>
          <w:sz w:val="24"/>
          <w:szCs w:val="24"/>
          <w:lang w:eastAsia="en-GB"/>
        </w:rPr>
        <w:instrText xml:space="preserve"> ADDIN EN.CITE </w:instrText>
      </w:r>
      <w:r w:rsidR="00121EBB" w:rsidRPr="00C275F4">
        <w:rPr>
          <w:rFonts w:eastAsia="Times New Roman" w:cstheme="minorHAnsi"/>
          <w:sz w:val="24"/>
          <w:szCs w:val="24"/>
          <w:lang w:eastAsia="en-GB"/>
        </w:rPr>
        <w:fldChar w:fldCharType="begin">
          <w:fldData xml:space="preserve">PEVuZE5vdGU+PENpdGU+PEF1dGhvcj5LaXJraGFtPC9BdXRob3I+PFllYXI+MjAxNjwvWWVhcj48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</w:fldData>
        </w:fldChar>
      </w:r>
      <w:r w:rsidR="00121EBB" w:rsidRPr="00C275F4">
        <w:rPr>
          <w:rFonts w:eastAsia="Times New Roman" w:cstheme="minorHAnsi"/>
          <w:sz w:val="24"/>
          <w:szCs w:val="24"/>
          <w:lang w:eastAsia="en-GB"/>
        </w:rPr>
        <w:instrText xml:space="preserve"> ADDIN EN.CITE.DATA </w:instrText>
      </w:r>
      <w:r w:rsidR="00121EBB" w:rsidRPr="00C275F4">
        <w:rPr>
          <w:rFonts w:eastAsia="Times New Roman" w:cstheme="minorHAnsi"/>
          <w:sz w:val="24"/>
          <w:szCs w:val="24"/>
          <w:lang w:eastAsia="en-GB"/>
        </w:rPr>
      </w:r>
      <w:r w:rsidR="00121EBB" w:rsidRPr="00C275F4">
        <w:rPr>
          <w:rFonts w:eastAsia="Times New Roman" w:cstheme="minorHAnsi"/>
          <w:sz w:val="24"/>
          <w:szCs w:val="24"/>
          <w:lang w:eastAsia="en-GB"/>
        </w:rPr>
        <w:fldChar w:fldCharType="end"/>
      </w:r>
      <w:r w:rsidR="00903250" w:rsidRPr="00C275F4">
        <w:rPr>
          <w:rFonts w:eastAsia="Times New Roman" w:cstheme="minorHAnsi"/>
          <w:sz w:val="24"/>
          <w:szCs w:val="24"/>
          <w:lang w:eastAsia="en-GB"/>
        </w:rPr>
      </w:r>
      <w:r w:rsidR="00903250" w:rsidRPr="00C275F4">
        <w:rPr>
          <w:rFonts w:eastAsia="Times New Roman" w:cstheme="minorHAnsi"/>
          <w:sz w:val="24"/>
          <w:szCs w:val="24"/>
          <w:lang w:eastAsia="en-GB"/>
        </w:rPr>
        <w:fldChar w:fldCharType="separate"/>
      </w:r>
      <w:r w:rsidR="00121EBB" w:rsidRPr="00C275F4">
        <w:rPr>
          <w:rFonts w:eastAsia="Times New Roman" w:cstheme="minorHAnsi"/>
          <w:noProof/>
          <w:sz w:val="24"/>
          <w:szCs w:val="24"/>
          <w:vertAlign w:val="superscript"/>
          <w:lang w:eastAsia="en-GB"/>
        </w:rPr>
        <w:t>18</w:t>
      </w:r>
      <w:r w:rsidR="00903250" w:rsidRPr="00C275F4">
        <w:rPr>
          <w:rFonts w:eastAsia="Times New Roman" w:cstheme="minorHAnsi"/>
          <w:sz w:val="24"/>
          <w:szCs w:val="24"/>
          <w:lang w:eastAsia="en-GB"/>
        </w:rPr>
        <w:fldChar w:fldCharType="end"/>
      </w:r>
      <w:r w:rsidR="00903250" w:rsidRPr="00C275F4">
        <w:rPr>
          <w:rFonts w:eastAsia="Times New Roman" w:cstheme="minorHAnsi"/>
          <w:sz w:val="24"/>
          <w:szCs w:val="24"/>
          <w:lang w:eastAsia="en-GB"/>
        </w:rPr>
        <w:t xml:space="preserve">.  </w:t>
      </w:r>
      <w:r w:rsidR="00811FFE" w:rsidRPr="00C275F4">
        <w:rPr>
          <w:rFonts w:eastAsia="Times New Roman" w:cstheme="minorHAnsi"/>
          <w:sz w:val="24"/>
          <w:szCs w:val="24"/>
          <w:lang w:eastAsia="en-GB"/>
        </w:rPr>
        <w:t xml:space="preserve">A </w:t>
      </w:r>
      <w:r w:rsidR="0088413B" w:rsidRPr="00C275F4">
        <w:rPr>
          <w:rFonts w:eastAsia="Times New Roman" w:cstheme="minorHAnsi"/>
          <w:sz w:val="24"/>
          <w:szCs w:val="24"/>
          <w:lang w:eastAsia="en-GB"/>
        </w:rPr>
        <w:t>plain language</w:t>
      </w:r>
      <w:r w:rsidRPr="00C275F4">
        <w:rPr>
          <w:rFonts w:cstheme="minorHAnsi"/>
          <w:sz w:val="24"/>
          <w:szCs w:val="24"/>
          <w:lang w:val="en-US"/>
        </w:rPr>
        <w:t xml:space="preserve"> summary of the findings will </w:t>
      </w:r>
      <w:r w:rsidR="00903250" w:rsidRPr="00C275F4">
        <w:rPr>
          <w:rFonts w:cstheme="minorHAnsi"/>
          <w:sz w:val="24"/>
          <w:szCs w:val="24"/>
          <w:lang w:val="en-US"/>
        </w:rPr>
        <w:t xml:space="preserve">also </w:t>
      </w:r>
      <w:r w:rsidRPr="00C275F4">
        <w:rPr>
          <w:rFonts w:cstheme="minorHAnsi"/>
          <w:sz w:val="24"/>
          <w:szCs w:val="24"/>
          <w:lang w:val="en-US"/>
        </w:rPr>
        <w:t xml:space="preserve">be fed back to all participants. </w:t>
      </w:r>
    </w:p>
    <w:p w14:paraId="0131AE4D" w14:textId="77777777" w:rsidR="00745B98" w:rsidRPr="00C275F4" w:rsidRDefault="00745B98" w:rsidP="00C275F4">
      <w:pPr>
        <w:pStyle w:val="Heading1"/>
        <w:spacing w:line="22" w:lineRule="atLeast"/>
        <w:rPr>
          <w:rFonts w:asciiTheme="minorHAnsi" w:hAnsiTheme="minorHAnsi"/>
          <w:szCs w:val="24"/>
          <w:lang w:val="en-US"/>
        </w:rPr>
      </w:pPr>
      <w:bookmarkStart w:id="22" w:name="_Toc75203896"/>
      <w:r w:rsidRPr="00C275F4">
        <w:rPr>
          <w:rFonts w:asciiTheme="minorHAnsi" w:hAnsiTheme="minorHAnsi"/>
          <w:szCs w:val="24"/>
          <w:lang w:val="en-US"/>
        </w:rPr>
        <w:lastRenderedPageBreak/>
        <w:t>Administrative Information</w:t>
      </w:r>
      <w:bookmarkEnd w:id="22"/>
    </w:p>
    <w:p w14:paraId="7BF8EE5E" w14:textId="350E3AFB" w:rsidR="00745B98" w:rsidRPr="00C275F4" w:rsidRDefault="00745B98" w:rsidP="00C275F4">
      <w:pPr>
        <w:pStyle w:val="Heading2"/>
        <w:spacing w:line="22" w:lineRule="atLeast"/>
        <w:rPr>
          <w:rFonts w:asciiTheme="minorHAnsi" w:hAnsiTheme="minorHAnsi"/>
          <w:sz w:val="24"/>
          <w:szCs w:val="24"/>
          <w:lang w:val="en-US"/>
        </w:rPr>
      </w:pPr>
      <w:bookmarkStart w:id="23" w:name="_Toc75203897"/>
      <w:r w:rsidRPr="00C275F4">
        <w:rPr>
          <w:rFonts w:asciiTheme="minorHAnsi" w:hAnsiTheme="minorHAnsi"/>
          <w:sz w:val="24"/>
          <w:szCs w:val="24"/>
          <w:lang w:val="en-US"/>
        </w:rPr>
        <w:t>Fund</w:t>
      </w:r>
      <w:r w:rsidR="00CC080B" w:rsidRPr="00C275F4">
        <w:rPr>
          <w:rFonts w:asciiTheme="minorHAnsi" w:hAnsiTheme="minorHAnsi"/>
          <w:sz w:val="24"/>
          <w:szCs w:val="24"/>
          <w:lang w:val="en-US"/>
        </w:rPr>
        <w:t>ing</w:t>
      </w:r>
      <w:bookmarkEnd w:id="23"/>
    </w:p>
    <w:p w14:paraId="17DD957F" w14:textId="4AA814A7" w:rsidR="00745B98" w:rsidRPr="00C275F4" w:rsidRDefault="00745B98" w:rsidP="00C275F4">
      <w:pPr>
        <w:spacing w:after="0" w:line="22" w:lineRule="atLeast"/>
        <w:rPr>
          <w:rFonts w:eastAsia="Times New Roman" w:cstheme="minorHAnsi"/>
          <w:sz w:val="24"/>
          <w:szCs w:val="24"/>
          <w:lang w:eastAsia="en-GB"/>
        </w:rPr>
      </w:pPr>
      <w:r w:rsidRPr="00C275F4">
        <w:rPr>
          <w:rFonts w:eastAsia="Times New Roman" w:cstheme="minorHAnsi"/>
          <w:sz w:val="24"/>
          <w:szCs w:val="24"/>
          <w:lang w:eastAsia="en-GB"/>
        </w:rPr>
        <w:t xml:space="preserve">This project </w:t>
      </w:r>
      <w:r w:rsidR="00CC080B" w:rsidRPr="00C275F4">
        <w:rPr>
          <w:rFonts w:eastAsia="Times New Roman" w:cstheme="minorHAnsi"/>
          <w:sz w:val="24"/>
          <w:szCs w:val="24"/>
          <w:lang w:eastAsia="en-GB"/>
        </w:rPr>
        <w:t xml:space="preserve">has been </w:t>
      </w:r>
      <w:r w:rsidRPr="00C275F4">
        <w:rPr>
          <w:rFonts w:eastAsia="Times New Roman" w:cstheme="minorHAnsi"/>
          <w:sz w:val="24"/>
          <w:szCs w:val="24"/>
          <w:lang w:eastAsia="en-GB"/>
        </w:rPr>
        <w:t xml:space="preserve">funded by </w:t>
      </w:r>
      <w:r w:rsidR="00903250" w:rsidRPr="00C275F4">
        <w:rPr>
          <w:rFonts w:eastAsia="Times New Roman" w:cstheme="minorHAnsi"/>
          <w:sz w:val="24"/>
          <w:szCs w:val="24"/>
          <w:lang w:eastAsia="en-GB"/>
        </w:rPr>
        <w:t>Lyme Disease Action, a UK charity</w:t>
      </w:r>
      <w:r w:rsidRPr="00C275F4">
        <w:rPr>
          <w:rFonts w:eastAsia="Times New Roman" w:cstheme="minorHAnsi"/>
          <w:sz w:val="24"/>
          <w:szCs w:val="24"/>
          <w:lang w:eastAsia="en-GB"/>
        </w:rPr>
        <w:t>.</w:t>
      </w:r>
      <w:r w:rsidR="00343931" w:rsidRPr="00C275F4">
        <w:rPr>
          <w:rFonts w:eastAsia="Times New Roman" w:cstheme="minorHAnsi"/>
          <w:sz w:val="24"/>
          <w:szCs w:val="24"/>
          <w:lang w:eastAsia="en-GB"/>
        </w:rPr>
        <w:t xml:space="preserve"> </w:t>
      </w:r>
      <w:r w:rsidR="00903250" w:rsidRPr="00C275F4">
        <w:rPr>
          <w:rFonts w:eastAsia="Times New Roman" w:cstheme="minorHAnsi"/>
          <w:sz w:val="24"/>
          <w:szCs w:val="24"/>
          <w:lang w:eastAsia="en-GB"/>
        </w:rPr>
        <w:t>Lyme Disease Action has representatives in the SSC</w:t>
      </w:r>
      <w:r w:rsidR="00343931" w:rsidRPr="00C275F4">
        <w:rPr>
          <w:rFonts w:eastAsia="Times New Roman" w:cstheme="minorHAnsi"/>
          <w:sz w:val="24"/>
          <w:szCs w:val="24"/>
          <w:lang w:eastAsia="en-GB"/>
        </w:rPr>
        <w:t xml:space="preserve">. Any decisions around publication or dissemination of the results will be made in conjunction with the SSC and will not be the sole decision of the funder. </w:t>
      </w:r>
    </w:p>
    <w:p w14:paraId="2ABCDAAA" w14:textId="77777777" w:rsidR="00745B98" w:rsidRPr="00C275F4" w:rsidRDefault="00745B98" w:rsidP="00C275F4">
      <w:pPr>
        <w:spacing w:after="0" w:line="22" w:lineRule="atLeast"/>
        <w:rPr>
          <w:rFonts w:cstheme="minorHAnsi"/>
          <w:color w:val="000000"/>
          <w:sz w:val="24"/>
          <w:szCs w:val="24"/>
          <w:highlight w:val="yellow"/>
        </w:rPr>
      </w:pPr>
    </w:p>
    <w:p w14:paraId="16846646" w14:textId="77777777" w:rsidR="00E6434F" w:rsidRPr="00C275F4" w:rsidRDefault="00745B98" w:rsidP="00C275F4">
      <w:pPr>
        <w:pStyle w:val="Heading2"/>
        <w:spacing w:line="22" w:lineRule="atLeast"/>
        <w:rPr>
          <w:rFonts w:asciiTheme="minorHAnsi" w:hAnsiTheme="minorHAnsi"/>
          <w:sz w:val="24"/>
          <w:szCs w:val="24"/>
        </w:rPr>
      </w:pPr>
      <w:bookmarkStart w:id="24" w:name="_Toc75203898"/>
      <w:r w:rsidRPr="00C275F4">
        <w:rPr>
          <w:rFonts w:asciiTheme="minorHAnsi" w:hAnsiTheme="minorHAnsi"/>
          <w:sz w:val="24"/>
          <w:szCs w:val="24"/>
        </w:rPr>
        <w:t>Conflicts of interest</w:t>
      </w:r>
      <w:bookmarkEnd w:id="24"/>
    </w:p>
    <w:p w14:paraId="3ADC4557" w14:textId="08E0BB65" w:rsidR="006E731B" w:rsidRPr="00C275F4" w:rsidRDefault="00FF7D8A" w:rsidP="00C275F4">
      <w:pPr>
        <w:spacing w:after="0" w:line="22" w:lineRule="atLeast"/>
        <w:rPr>
          <w:rFonts w:cstheme="minorHAnsi"/>
          <w:bCs/>
          <w:sz w:val="24"/>
          <w:szCs w:val="24"/>
          <w:u w:val="single"/>
        </w:rPr>
      </w:pPr>
      <w:r w:rsidRPr="00FF7D8A">
        <w:rPr>
          <w:rFonts w:cstheme="minorHAnsi"/>
          <w:bCs/>
          <w:sz w:val="24"/>
          <w:szCs w:val="24"/>
        </w:rPr>
        <w:t>None</w:t>
      </w:r>
    </w:p>
    <w:p w14:paraId="39F63BBD" w14:textId="77777777" w:rsidR="00A90E9C" w:rsidRPr="00C2026C" w:rsidRDefault="00A90E9C" w:rsidP="00CB25DE">
      <w:pPr>
        <w:spacing w:after="0" w:line="288" w:lineRule="auto"/>
        <w:rPr>
          <w:rFonts w:cstheme="minorHAnsi"/>
          <w:b/>
          <w:sz w:val="24"/>
          <w:szCs w:val="24"/>
          <w:u w:val="single"/>
        </w:rPr>
      </w:pPr>
    </w:p>
    <w:p w14:paraId="1CB06B79" w14:textId="77777777" w:rsidR="00C275F4" w:rsidRDefault="00C275F4" w:rsidP="00C275F4">
      <w:pPr>
        <w:pStyle w:val="Heading1"/>
        <w:sectPr w:rsidR="00C275F4">
          <w:pgSz w:w="11906" w:h="16838"/>
          <w:pgMar w:top="1440" w:right="1440" w:bottom="1440" w:left="1440" w:header="708" w:footer="708" w:gutter="0"/>
          <w:cols w:space="708"/>
          <w:docGrid w:linePitch="360"/>
        </w:sectPr>
      </w:pPr>
      <w:bookmarkStart w:id="25" w:name="_Toc75203899"/>
    </w:p>
    <w:p w14:paraId="0E2E77DD" w14:textId="340E1E62" w:rsidR="00A90E9C" w:rsidRPr="00C2026C" w:rsidRDefault="00A90E9C" w:rsidP="00C275F4">
      <w:pPr>
        <w:pStyle w:val="Heading1"/>
      </w:pPr>
      <w:r w:rsidRPr="00C2026C">
        <w:lastRenderedPageBreak/>
        <w:t>References</w:t>
      </w:r>
      <w:bookmarkEnd w:id="25"/>
    </w:p>
    <w:p w14:paraId="422A989C" w14:textId="77777777" w:rsidR="00B05A62" w:rsidRPr="00C2026C" w:rsidRDefault="00B05A62" w:rsidP="00CB25DE">
      <w:pPr>
        <w:spacing w:after="0" w:line="288" w:lineRule="auto"/>
        <w:rPr>
          <w:rFonts w:cstheme="minorHAnsi"/>
          <w:b/>
          <w:sz w:val="24"/>
          <w:szCs w:val="24"/>
          <w:u w:val="single"/>
        </w:rPr>
      </w:pPr>
    </w:p>
    <w:p w14:paraId="6C4F5CC3" w14:textId="77777777" w:rsidR="00C275F4" w:rsidRPr="00C275F4" w:rsidRDefault="00B05A62" w:rsidP="00C275F4">
      <w:pPr>
        <w:pStyle w:val="EndNoteBibliography"/>
        <w:spacing w:after="0"/>
        <w:ind w:left="720" w:hanging="720"/>
      </w:pPr>
      <w:r w:rsidRPr="00C2026C">
        <w:rPr>
          <w:rFonts w:cstheme="minorHAnsi"/>
          <w:b/>
          <w:sz w:val="24"/>
          <w:szCs w:val="24"/>
          <w:u w:val="single"/>
        </w:rPr>
        <w:fldChar w:fldCharType="begin"/>
      </w:r>
      <w:r w:rsidRPr="00C2026C">
        <w:rPr>
          <w:rFonts w:cstheme="minorHAnsi"/>
          <w:b/>
          <w:sz w:val="24"/>
          <w:szCs w:val="24"/>
          <w:u w:val="single"/>
        </w:rPr>
        <w:instrText xml:space="preserve"> ADDIN EN.REFLIST </w:instrText>
      </w:r>
      <w:r w:rsidRPr="00C2026C">
        <w:rPr>
          <w:rFonts w:cstheme="minorHAnsi"/>
          <w:b/>
          <w:sz w:val="24"/>
          <w:szCs w:val="24"/>
          <w:u w:val="single"/>
        </w:rPr>
        <w:fldChar w:fldCharType="separate"/>
      </w:r>
      <w:r w:rsidR="00C275F4" w:rsidRPr="00C275F4">
        <w:t>1.</w:t>
      </w:r>
      <w:r w:rsidR="00C275F4" w:rsidRPr="00C275F4">
        <w:tab/>
        <w:t xml:space="preserve">Stanek G, Wormser GP, Gray J, Strle F. Lyme borreliosis. </w:t>
      </w:r>
      <w:r w:rsidR="00C275F4" w:rsidRPr="00C275F4">
        <w:rPr>
          <w:i/>
        </w:rPr>
        <w:t xml:space="preserve">Lancet (London, England). </w:t>
      </w:r>
      <w:r w:rsidR="00C275F4" w:rsidRPr="00C275F4">
        <w:t>2012;379(9814):461-473.</w:t>
      </w:r>
    </w:p>
    <w:p w14:paraId="021C53EC" w14:textId="77777777" w:rsidR="00C275F4" w:rsidRPr="00C275F4" w:rsidRDefault="00C275F4" w:rsidP="00C275F4">
      <w:pPr>
        <w:pStyle w:val="EndNoteBibliography"/>
        <w:spacing w:after="0"/>
        <w:ind w:left="720" w:hanging="720"/>
      </w:pPr>
      <w:r w:rsidRPr="00C275F4">
        <w:t>2.</w:t>
      </w:r>
      <w:r w:rsidRPr="00C275F4">
        <w:tab/>
        <w:t xml:space="preserve">Hubálek Z. Epidemiology of Lyme Borreliosis. </w:t>
      </w:r>
      <w:r w:rsidRPr="00C275F4">
        <w:rPr>
          <w:i/>
        </w:rPr>
        <w:t>Current Problems in Dermatology.</w:t>
      </w:r>
      <w:r w:rsidRPr="00C275F4">
        <w:t xml:space="preserve"> Vol 372009:31-50.</w:t>
      </w:r>
    </w:p>
    <w:p w14:paraId="4DFF5F94" w14:textId="77777777" w:rsidR="00C275F4" w:rsidRPr="00C275F4" w:rsidRDefault="00C275F4" w:rsidP="00C275F4">
      <w:pPr>
        <w:pStyle w:val="EndNoteBibliography"/>
        <w:spacing w:after="0"/>
        <w:ind w:left="720" w:hanging="720"/>
      </w:pPr>
      <w:r w:rsidRPr="00C275F4">
        <w:t>3.</w:t>
      </w:r>
      <w:r w:rsidRPr="00C275F4">
        <w:tab/>
        <w:t xml:space="preserve">England PH. </w:t>
      </w:r>
      <w:r w:rsidRPr="00C275F4">
        <w:rPr>
          <w:i/>
        </w:rPr>
        <w:t xml:space="preserve">Lyme disease epidemiology and surveillance. </w:t>
      </w:r>
      <w:r w:rsidRPr="00C275F4">
        <w:t>2018.</w:t>
      </w:r>
    </w:p>
    <w:p w14:paraId="524CC551" w14:textId="77777777" w:rsidR="00C275F4" w:rsidRPr="00C275F4" w:rsidRDefault="00C275F4" w:rsidP="00C275F4">
      <w:pPr>
        <w:pStyle w:val="EndNoteBibliography"/>
        <w:spacing w:after="0"/>
        <w:ind w:left="720" w:hanging="720"/>
      </w:pPr>
      <w:r w:rsidRPr="00C275F4">
        <w:t>4.</w:t>
      </w:r>
      <w:r w:rsidRPr="00C275F4">
        <w:tab/>
        <w:t xml:space="preserve">Sykes RA, Makiello P. An estimate of Lyme borreliosis incidence in Western Europe†. </w:t>
      </w:r>
      <w:r w:rsidRPr="00C275F4">
        <w:rPr>
          <w:i/>
        </w:rPr>
        <w:t xml:space="preserve">Journal of public health (Oxford, England). </w:t>
      </w:r>
      <w:r w:rsidRPr="00C275F4">
        <w:t>2017;39(1):74-81.</w:t>
      </w:r>
    </w:p>
    <w:p w14:paraId="362431F7" w14:textId="77777777" w:rsidR="00C275F4" w:rsidRPr="00C275F4" w:rsidRDefault="00C275F4" w:rsidP="00C275F4">
      <w:pPr>
        <w:pStyle w:val="EndNoteBibliography"/>
        <w:spacing w:after="0"/>
        <w:ind w:left="720" w:hanging="720"/>
      </w:pPr>
      <w:r w:rsidRPr="00C275F4">
        <w:t>5.</w:t>
      </w:r>
      <w:r w:rsidRPr="00C275F4">
        <w:tab/>
        <w:t xml:space="preserve">Borchers AT, Keen CL, Huntley AC, Gershwin ME. Lyme disease: A rigorous review of diagnostic criteria and treatment. </w:t>
      </w:r>
      <w:r w:rsidRPr="00C275F4">
        <w:rPr>
          <w:i/>
        </w:rPr>
        <w:t xml:space="preserve">J. Autoimmun. </w:t>
      </w:r>
      <w:r w:rsidRPr="00C275F4">
        <w:t>2015;57:82-115.</w:t>
      </w:r>
    </w:p>
    <w:p w14:paraId="121276C1" w14:textId="0D5A913A" w:rsidR="00C275F4" w:rsidRPr="00C275F4" w:rsidRDefault="00C275F4" w:rsidP="00C275F4">
      <w:pPr>
        <w:pStyle w:val="EndNoteBibliography"/>
        <w:spacing w:after="0"/>
        <w:ind w:left="720" w:hanging="720"/>
      </w:pPr>
      <w:r w:rsidRPr="00C275F4">
        <w:t>6.</w:t>
      </w:r>
      <w:r w:rsidRPr="00C275F4">
        <w:tab/>
        <w:t>Excellence NIfHaC. NG95/1: Core outcome set for studies of management of Lyme disease:- Can a core outcome set be developed for clinical trials of management of Lyme disease? 2018; https://</w:t>
      </w:r>
      <w:hyperlink r:id="rId11" w:history="1">
        <w:r w:rsidRPr="00C275F4">
          <w:rPr>
            <w:rStyle w:val="Hyperlink"/>
          </w:rPr>
          <w:t>www.nice.org.uk/about/what-we-do/research-and-development/research-recommendations/NG95/1</w:t>
        </w:r>
      </w:hyperlink>
      <w:r w:rsidRPr="00C275F4">
        <w:t>. Accessed 6-5-2021.</w:t>
      </w:r>
    </w:p>
    <w:p w14:paraId="02593CF4" w14:textId="77777777" w:rsidR="00C275F4" w:rsidRPr="00C275F4" w:rsidRDefault="00C275F4" w:rsidP="00C275F4">
      <w:pPr>
        <w:pStyle w:val="EndNoteBibliography"/>
        <w:spacing w:after="0"/>
        <w:ind w:left="720" w:hanging="720"/>
      </w:pPr>
      <w:r w:rsidRPr="00C275F4">
        <w:t>7.</w:t>
      </w:r>
      <w:r w:rsidRPr="00C275F4">
        <w:tab/>
        <w:t xml:space="preserve">Williamson PR, Altman DG, Bagley H, et al. The COMET Handbook: version 1.0. </w:t>
      </w:r>
      <w:r w:rsidRPr="00C275F4">
        <w:rPr>
          <w:i/>
        </w:rPr>
        <w:t xml:space="preserve">Trials. </w:t>
      </w:r>
      <w:r w:rsidRPr="00C275F4">
        <w:t>2017;18(3):280.</w:t>
      </w:r>
    </w:p>
    <w:p w14:paraId="27BB6DEC" w14:textId="77777777" w:rsidR="00C275F4" w:rsidRPr="00C275F4" w:rsidRDefault="00C275F4" w:rsidP="00C275F4">
      <w:pPr>
        <w:pStyle w:val="EndNoteBibliography"/>
        <w:spacing w:after="0"/>
        <w:ind w:left="720" w:hanging="720"/>
      </w:pPr>
      <w:r w:rsidRPr="00C275F4">
        <w:t>8.</w:t>
      </w:r>
      <w:r w:rsidRPr="00C275F4">
        <w:tab/>
        <w:t xml:space="preserve">Kirkham JJ, Davis K, Altman DG, et al. Core Outcome Set-STAndards for Development: The COS-STAD recommendations. </w:t>
      </w:r>
      <w:r w:rsidRPr="00C275F4">
        <w:rPr>
          <w:i/>
        </w:rPr>
        <w:t xml:space="preserve">PLOS Medicine. </w:t>
      </w:r>
      <w:r w:rsidRPr="00C275F4">
        <w:t>2017;14(11):e1002447.</w:t>
      </w:r>
    </w:p>
    <w:p w14:paraId="047BB6BB" w14:textId="77777777" w:rsidR="00C275F4" w:rsidRPr="00C275F4" w:rsidRDefault="00C275F4" w:rsidP="00C275F4">
      <w:pPr>
        <w:pStyle w:val="EndNoteBibliography"/>
        <w:spacing w:after="0"/>
        <w:ind w:left="720" w:hanging="720"/>
      </w:pPr>
      <w:r w:rsidRPr="00C275F4">
        <w:t>9.</w:t>
      </w:r>
      <w:r w:rsidRPr="00C275F4">
        <w:tab/>
        <w:t xml:space="preserve">Kirkham JJ, Gorst S, Altman DG, et al. Core Outcome Set-STAndardised Protocol Items: the COS-STAP Statement. </w:t>
      </w:r>
      <w:r w:rsidRPr="00C275F4">
        <w:rPr>
          <w:i/>
        </w:rPr>
        <w:t xml:space="preserve">Trials. </w:t>
      </w:r>
      <w:r w:rsidRPr="00C275F4">
        <w:t>2019;20(1):116.</w:t>
      </w:r>
    </w:p>
    <w:p w14:paraId="1BB4C275" w14:textId="77777777" w:rsidR="00C275F4" w:rsidRPr="00C275F4" w:rsidRDefault="00C275F4" w:rsidP="00C275F4">
      <w:pPr>
        <w:pStyle w:val="EndNoteBibliography"/>
        <w:spacing w:after="0"/>
        <w:ind w:left="720" w:hanging="720"/>
      </w:pPr>
      <w:r w:rsidRPr="00C275F4">
        <w:t>10.</w:t>
      </w:r>
      <w:r w:rsidRPr="00C275F4">
        <w:tab/>
        <w:t xml:space="preserve">Hong QN, Pluye P, Bujold M, Wassef M. Convergent and sequential synthesis designs: implications for conducting and reporting systematic reviews of qualitative and quantitative evidence. </w:t>
      </w:r>
      <w:r w:rsidRPr="00C275F4">
        <w:rPr>
          <w:i/>
        </w:rPr>
        <w:t xml:space="preserve">Systematic Reviews. </w:t>
      </w:r>
      <w:r w:rsidRPr="00C275F4">
        <w:t>2017;6(1):61.</w:t>
      </w:r>
    </w:p>
    <w:p w14:paraId="5B8025B4" w14:textId="77777777" w:rsidR="00C275F4" w:rsidRPr="00C275F4" w:rsidRDefault="00C275F4" w:rsidP="00C275F4">
      <w:pPr>
        <w:pStyle w:val="EndNoteBibliography"/>
        <w:ind w:left="720" w:hanging="720"/>
      </w:pPr>
      <w:r w:rsidRPr="00C275F4">
        <w:t>11.</w:t>
      </w:r>
      <w:r w:rsidRPr="00C275F4">
        <w:tab/>
        <w:t xml:space="preserve">Stokes G BL, Sutcliffe K, Dickson K, Brunton G, Burchett H, Jones-Diette J, Hinds, K, Khatwa M, Lorenc T, Khouja C, Walker R, Rojas-Garcia A, Rees R, Harden M, Stansfield, C, Sowden A, Thomas J </w:t>
      </w:r>
      <w:r w:rsidRPr="00C275F4">
        <w:rPr>
          <w:i/>
        </w:rPr>
        <w:t xml:space="preserve">Systematic Evidence Map of Research on Lyme disease in Humans. </w:t>
      </w:r>
      <w:r w:rsidRPr="00C275F4">
        <w:t>London EPPI-Centre, Social Science Research Unit, UCL Institute of Education,</w:t>
      </w:r>
    </w:p>
    <w:p w14:paraId="7117EE3B" w14:textId="77777777" w:rsidR="00C275F4" w:rsidRPr="00C275F4" w:rsidRDefault="00C275F4" w:rsidP="00C275F4">
      <w:pPr>
        <w:pStyle w:val="EndNoteBibliography"/>
        <w:spacing w:after="0"/>
        <w:ind w:left="720" w:hanging="720"/>
      </w:pPr>
      <w:r w:rsidRPr="00C275F4">
        <w:t>University College London.;2017.</w:t>
      </w:r>
    </w:p>
    <w:p w14:paraId="4FC37F4D" w14:textId="77777777" w:rsidR="00C275F4" w:rsidRPr="00C275F4" w:rsidRDefault="00C275F4" w:rsidP="00C275F4">
      <w:pPr>
        <w:pStyle w:val="EndNoteBibliography"/>
        <w:spacing w:after="0"/>
        <w:ind w:left="720" w:hanging="720"/>
      </w:pPr>
      <w:r w:rsidRPr="00C275F4">
        <w:t>12.</w:t>
      </w:r>
      <w:r w:rsidRPr="00C275F4">
        <w:tab/>
        <w:t xml:space="preserve">Sutcliffe K SA, Burchett H, Stansfield C, Harden M, Thomas J. </w:t>
      </w:r>
      <w:r w:rsidRPr="00C275F4">
        <w:rPr>
          <w:i/>
        </w:rPr>
        <w:t xml:space="preserve">Patient, clinician and researcher experiences of the treatment and management of Lyme disease: a systematic review. </w:t>
      </w:r>
      <w:r w:rsidRPr="00C275F4">
        <w:t>London EPPI-Centre, Social Science Research Unit, UCL Institute of Education, University College London;2017.</w:t>
      </w:r>
    </w:p>
    <w:p w14:paraId="2EBDA967" w14:textId="77777777" w:rsidR="00C275F4" w:rsidRPr="00C275F4" w:rsidRDefault="00C275F4" w:rsidP="00C275F4">
      <w:pPr>
        <w:pStyle w:val="EndNoteBibliography"/>
        <w:spacing w:after="0"/>
        <w:ind w:left="720" w:hanging="720"/>
      </w:pPr>
      <w:r w:rsidRPr="00C275F4">
        <w:t>13.</w:t>
      </w:r>
      <w:r w:rsidRPr="00C275F4">
        <w:tab/>
        <w:t xml:space="preserve">Dodd S, Clarke M, Becker L, Mavergames C, Fish R, Williamson PR. A taxonomy has been developed for outcomes in medical research to help improve knowledge discovery. </w:t>
      </w:r>
      <w:r w:rsidRPr="00C275F4">
        <w:rPr>
          <w:i/>
        </w:rPr>
        <w:t xml:space="preserve">Journal of Clinical Epidemiology. </w:t>
      </w:r>
      <w:r w:rsidRPr="00C275F4">
        <w:t>2018;96:84-92.</w:t>
      </w:r>
    </w:p>
    <w:p w14:paraId="758743BD" w14:textId="77777777" w:rsidR="00C275F4" w:rsidRPr="00C275F4" w:rsidRDefault="00C275F4" w:rsidP="00C275F4">
      <w:pPr>
        <w:pStyle w:val="EndNoteBibliography"/>
        <w:spacing w:after="0"/>
        <w:ind w:left="720" w:hanging="720"/>
      </w:pPr>
      <w:r w:rsidRPr="00C275F4">
        <w:t>14.</w:t>
      </w:r>
      <w:r w:rsidRPr="00C275F4">
        <w:tab/>
        <w:t xml:space="preserve">Wong SS, Wilczynski NL, Haynes RB. Developing optimal search strategies for detecting clinically relevant qualitative studies in MEDLINE. </w:t>
      </w:r>
      <w:r w:rsidRPr="00C275F4">
        <w:rPr>
          <w:i/>
        </w:rPr>
        <w:t xml:space="preserve">Studies in health technology and informatics. </w:t>
      </w:r>
      <w:r w:rsidRPr="00C275F4">
        <w:t>2004;107(Pt 1):311-316.</w:t>
      </w:r>
    </w:p>
    <w:p w14:paraId="62D5AE73" w14:textId="77777777" w:rsidR="00C275F4" w:rsidRPr="00C275F4" w:rsidRDefault="00C275F4" w:rsidP="00C275F4">
      <w:pPr>
        <w:pStyle w:val="EndNoteBibliography"/>
        <w:spacing w:after="0"/>
        <w:ind w:left="720" w:hanging="720"/>
      </w:pPr>
      <w:r w:rsidRPr="00C275F4">
        <w:t>15.</w:t>
      </w:r>
      <w:r w:rsidRPr="00C275F4">
        <w:tab/>
        <w:t xml:space="preserve">Sinha IP, Smyth RL, Williamson PR. Using the Delphi technique to determine which outcomes to measure in clinical trials: recommendations for the future based on a systematic review of existing studies. </w:t>
      </w:r>
      <w:r w:rsidRPr="00C275F4">
        <w:rPr>
          <w:i/>
        </w:rPr>
        <w:t xml:space="preserve">PLoS medicine. </w:t>
      </w:r>
      <w:r w:rsidRPr="00C275F4">
        <w:t>2011;8(1):e1000393.</w:t>
      </w:r>
    </w:p>
    <w:p w14:paraId="1BB063F3" w14:textId="77777777" w:rsidR="00C275F4" w:rsidRPr="00C275F4" w:rsidRDefault="00C275F4" w:rsidP="00C275F4">
      <w:pPr>
        <w:pStyle w:val="EndNoteBibliography"/>
        <w:spacing w:after="0"/>
        <w:ind w:left="720" w:hanging="720"/>
      </w:pPr>
      <w:r w:rsidRPr="00C275F4">
        <w:t>16.</w:t>
      </w:r>
      <w:r w:rsidRPr="00C275F4">
        <w:tab/>
        <w:t xml:space="preserve">Jones J, Hunter D. Consensus methods for medical and health services research. </w:t>
      </w:r>
      <w:r w:rsidRPr="00C275F4">
        <w:rPr>
          <w:i/>
        </w:rPr>
        <w:t xml:space="preserve">BMJ (Clinical research ed.). </w:t>
      </w:r>
      <w:r w:rsidRPr="00C275F4">
        <w:t>1995;311(7001):376-380.</w:t>
      </w:r>
    </w:p>
    <w:p w14:paraId="1BDA8D3B" w14:textId="77777777" w:rsidR="00C275F4" w:rsidRPr="00C275F4" w:rsidRDefault="00C275F4" w:rsidP="00C275F4">
      <w:pPr>
        <w:pStyle w:val="EndNoteBibliography"/>
        <w:spacing w:after="0"/>
        <w:ind w:left="720" w:hanging="720"/>
      </w:pPr>
      <w:r w:rsidRPr="00C275F4">
        <w:t>17.</w:t>
      </w:r>
      <w:r w:rsidRPr="00C275F4">
        <w:tab/>
        <w:t xml:space="preserve">Guyatt GH, Oxman AD, Kunz R, et al. GRADE guidelines: 2. Framing the question and deciding on important outcomes. </w:t>
      </w:r>
      <w:r w:rsidRPr="00C275F4">
        <w:rPr>
          <w:i/>
        </w:rPr>
        <w:t xml:space="preserve">J Clin Epidemiol. </w:t>
      </w:r>
      <w:r w:rsidRPr="00C275F4">
        <w:t>2011;64(4):395-400.</w:t>
      </w:r>
    </w:p>
    <w:p w14:paraId="110269E1" w14:textId="77777777" w:rsidR="00C275F4" w:rsidRPr="00C275F4" w:rsidRDefault="00C275F4" w:rsidP="00C275F4">
      <w:pPr>
        <w:pStyle w:val="EndNoteBibliography"/>
        <w:ind w:left="720" w:hanging="720"/>
      </w:pPr>
      <w:r w:rsidRPr="00C275F4">
        <w:t>18.</w:t>
      </w:r>
      <w:r w:rsidRPr="00C275F4">
        <w:tab/>
        <w:t xml:space="preserve">Kirkham JJ, Gorst S, Altman DG, et al. Core Outcome Set-STAndards for Reporting: The COS-STAR Statement. </w:t>
      </w:r>
      <w:r w:rsidRPr="00C275F4">
        <w:rPr>
          <w:i/>
        </w:rPr>
        <w:t xml:space="preserve">PLoS Med. </w:t>
      </w:r>
      <w:r w:rsidRPr="00C275F4">
        <w:t>2016;13(10):e1002148.</w:t>
      </w:r>
    </w:p>
    <w:p w14:paraId="55C8EE92" w14:textId="2A68C961" w:rsidR="00BE2386" w:rsidRPr="00C2026C" w:rsidRDefault="00B05A62" w:rsidP="00CB25DE">
      <w:pPr>
        <w:spacing w:after="0" w:line="288" w:lineRule="auto"/>
        <w:rPr>
          <w:rFonts w:cstheme="minorHAnsi"/>
          <w:b/>
          <w:sz w:val="24"/>
          <w:szCs w:val="24"/>
          <w:u w:val="single"/>
        </w:rPr>
      </w:pPr>
      <w:r w:rsidRPr="00C2026C">
        <w:rPr>
          <w:rFonts w:cstheme="minorHAnsi"/>
          <w:b/>
          <w:sz w:val="24"/>
          <w:szCs w:val="24"/>
          <w:u w:val="single"/>
        </w:rPr>
        <w:lastRenderedPageBreak/>
        <w:fldChar w:fldCharType="end"/>
      </w:r>
    </w:p>
    <w:p w14:paraId="637672AF" w14:textId="20E16F3C" w:rsidR="00BE2386" w:rsidRPr="00C2026C" w:rsidRDefault="00C275F4" w:rsidP="00CB25DE">
      <w:pPr>
        <w:spacing w:after="0" w:line="288" w:lineRule="auto"/>
        <w:rPr>
          <w:rFonts w:cstheme="minorHAnsi"/>
          <w:b/>
          <w:sz w:val="24"/>
          <w:szCs w:val="24"/>
          <w:u w:val="single"/>
        </w:rPr>
      </w:pPr>
      <w:r>
        <w:rPr>
          <w:rFonts w:cstheme="minorHAnsi"/>
          <w:b/>
          <w:sz w:val="24"/>
          <w:szCs w:val="24"/>
          <w:u w:val="single"/>
        </w:rPr>
        <w:t>Appendix 1</w:t>
      </w:r>
    </w:p>
    <w:p w14:paraId="03752685" w14:textId="6767BF08" w:rsidR="00C275F4" w:rsidRPr="001C6272" w:rsidRDefault="00C275F4" w:rsidP="00C275F4">
      <w:pPr>
        <w:pStyle w:val="Default"/>
        <w:rPr>
          <w:sz w:val="20"/>
          <w:szCs w:val="20"/>
        </w:rPr>
      </w:pPr>
      <w:r>
        <w:rPr>
          <w:sz w:val="22"/>
          <w:szCs w:val="22"/>
        </w:rPr>
        <w:t xml:space="preserve">Search </w:t>
      </w:r>
      <w:r w:rsidRPr="001C6272">
        <w:rPr>
          <w:sz w:val="20"/>
          <w:szCs w:val="20"/>
        </w:rPr>
        <w:t>strategy</w:t>
      </w:r>
      <w:r>
        <w:rPr>
          <w:sz w:val="20"/>
          <w:szCs w:val="20"/>
        </w:rPr>
        <w:t xml:space="preserve"> for </w:t>
      </w:r>
      <w:proofErr w:type="spellStart"/>
      <w:r>
        <w:rPr>
          <w:sz w:val="20"/>
          <w:szCs w:val="20"/>
        </w:rPr>
        <w:t>RCTs</w:t>
      </w:r>
      <w:proofErr w:type="spellEnd"/>
      <w:r>
        <w:rPr>
          <w:sz w:val="20"/>
          <w:szCs w:val="20"/>
        </w:rPr>
        <w:t xml:space="preserve"> (modified from </w:t>
      </w:r>
      <w:r w:rsidRPr="001C6272">
        <w:rPr>
          <w:sz w:val="20"/>
          <w:szCs w:val="20"/>
        </w:rPr>
        <w:t>Sutcliffe et al 2017</w:t>
      </w:r>
      <w:r>
        <w:rPr>
          <w:sz w:val="20"/>
          <w:szCs w:val="20"/>
        </w:rPr>
        <w:fldChar w:fldCharType="begin"/>
      </w:r>
      <w:r>
        <w:rPr>
          <w:sz w:val="20"/>
          <w:szCs w:val="20"/>
        </w:rPr>
        <w:instrText xml:space="preserve"> ADDIN EN.CITE &lt;EndNote&gt;&lt;Cite&gt;&lt;Author&gt;Sutcliffe K&lt;/Author&gt;&lt;Year&gt;2017&lt;/Year&gt;&lt;RecNum&gt;6&lt;/RecNum&gt;&lt;DisplayText&gt;&lt;style face="superscript"&gt;12&lt;/style&gt;&lt;/DisplayText&gt;&lt;record&gt;&lt;rec-number&gt;6&lt;/rec-number&gt;&lt;foreign-keys&gt;&lt;key app="EN" db-id="dazvzr9tjee552ee0d8ptdrpxvdpppvat5xa" timestamp="1620316804"&gt;6&lt;/key&gt;&lt;/foreign-keys&gt;&lt;ref-type name="Report"&gt;27&lt;/ref-type&gt;&lt;contributors&gt;&lt;authors&gt;&lt;author&gt;Sutcliffe K, Sowden A, Burchett H, Stansfield C, Harden M, Thomas J&lt;/author&gt;&lt;/authors&gt;&lt;/contributors&gt;&lt;titles&gt;&lt;title&gt;Patient, clinician and researcher experiences of the treatment and management of Lyme disease: a systematic review.&lt;/title&gt;&lt;/titles&gt;&lt;dates&gt;&lt;year&gt;2017&lt;/year&gt;&lt;/dates&gt;&lt;pub-location&gt;London &lt;/pub-location&gt;&lt;publisher&gt;EPPI-Centre, Social Science Research Unit, UCL Institute of Education, University College London&lt;/publisher&gt;&lt;urls&gt;&lt;/urls&gt;&lt;/record&gt;&lt;/Cite&gt;&lt;/EndNote&gt;</w:instrText>
      </w:r>
      <w:r>
        <w:rPr>
          <w:sz w:val="20"/>
          <w:szCs w:val="20"/>
        </w:rPr>
        <w:fldChar w:fldCharType="separate"/>
      </w:r>
      <w:r w:rsidRPr="00C275F4">
        <w:rPr>
          <w:noProof/>
          <w:sz w:val="20"/>
          <w:szCs w:val="20"/>
          <w:vertAlign w:val="superscript"/>
        </w:rPr>
        <w:t>12</w:t>
      </w:r>
      <w:r>
        <w:rPr>
          <w:sz w:val="20"/>
          <w:szCs w:val="20"/>
        </w:rPr>
        <w:fldChar w:fldCharType="end"/>
      </w:r>
      <w:r>
        <w:rPr>
          <w:sz w:val="20"/>
          <w:szCs w:val="20"/>
        </w:rPr>
        <w:t>)</w:t>
      </w:r>
      <w:r w:rsidRPr="001C6272">
        <w:rPr>
          <w:sz w:val="20"/>
          <w:szCs w:val="20"/>
        </w:rPr>
        <w:t xml:space="preserve">. </w:t>
      </w:r>
    </w:p>
    <w:p w14:paraId="40536800" w14:textId="77777777" w:rsidR="00C275F4" w:rsidRDefault="00C275F4" w:rsidP="00C275F4">
      <w:pPr>
        <w:pStyle w:val="Default"/>
        <w:rPr>
          <w:sz w:val="20"/>
          <w:szCs w:val="20"/>
        </w:rPr>
      </w:pPr>
    </w:p>
    <w:p w14:paraId="5AC99DDE" w14:textId="77777777" w:rsidR="00C275F4" w:rsidRDefault="00C275F4" w:rsidP="00C275F4">
      <w:pPr>
        <w:pStyle w:val="Default"/>
        <w:rPr>
          <w:sz w:val="20"/>
          <w:szCs w:val="20"/>
        </w:rPr>
      </w:pPr>
      <w:r>
        <w:rPr>
          <w:sz w:val="20"/>
          <w:szCs w:val="20"/>
        </w:rPr>
        <w:t>Search date 16-2-2021</w:t>
      </w:r>
    </w:p>
    <w:p w14:paraId="03BA2DA3" w14:textId="77777777" w:rsidR="00C275F4" w:rsidRPr="001C6272" w:rsidRDefault="00C275F4" w:rsidP="00C275F4">
      <w:pPr>
        <w:pStyle w:val="Default"/>
        <w:rPr>
          <w:sz w:val="20"/>
          <w:szCs w:val="20"/>
        </w:rPr>
      </w:pPr>
    </w:p>
    <w:p w14:paraId="18756D7B" w14:textId="77777777" w:rsidR="00C275F4" w:rsidRPr="001C6272" w:rsidRDefault="00C275F4" w:rsidP="00C275F4">
      <w:pPr>
        <w:pStyle w:val="Default"/>
        <w:rPr>
          <w:sz w:val="20"/>
          <w:szCs w:val="20"/>
        </w:rPr>
      </w:pPr>
      <w:r w:rsidRPr="001C6272">
        <w:rPr>
          <w:sz w:val="20"/>
          <w:szCs w:val="20"/>
        </w:rPr>
        <w:t xml:space="preserve">MEDLINE (via Ovid) search strategy </w:t>
      </w:r>
    </w:p>
    <w:p w14:paraId="6BF5C20D" w14:textId="0E2768C9" w:rsidR="00C275F4" w:rsidRPr="001C6272" w:rsidRDefault="00C275F4" w:rsidP="00C275F4">
      <w:pPr>
        <w:pStyle w:val="Default"/>
        <w:rPr>
          <w:sz w:val="20"/>
          <w:szCs w:val="20"/>
        </w:rPr>
      </w:pPr>
      <w:r w:rsidRPr="001C6272">
        <w:rPr>
          <w:sz w:val="20"/>
          <w:szCs w:val="20"/>
        </w:rPr>
        <w:t xml:space="preserve">1 </w:t>
      </w:r>
      <w:proofErr w:type="spellStart"/>
      <w:r w:rsidRPr="001C6272">
        <w:rPr>
          <w:sz w:val="20"/>
          <w:szCs w:val="20"/>
        </w:rPr>
        <w:t>exp</w:t>
      </w:r>
      <w:proofErr w:type="spellEnd"/>
      <w:r w:rsidRPr="001C6272">
        <w:rPr>
          <w:sz w:val="20"/>
          <w:szCs w:val="20"/>
        </w:rPr>
        <w:t xml:space="preserve"> Lyme </w:t>
      </w:r>
      <w:proofErr w:type="gramStart"/>
      <w:r w:rsidRPr="001C6272">
        <w:rPr>
          <w:sz w:val="20"/>
          <w:szCs w:val="20"/>
        </w:rPr>
        <w:t>Disease</w:t>
      </w:r>
      <w:proofErr w:type="gramEnd"/>
      <w:r w:rsidRPr="001C6272">
        <w:rPr>
          <w:sz w:val="20"/>
          <w:szCs w:val="20"/>
        </w:rPr>
        <w:t>/ (</w:t>
      </w:r>
      <w:r>
        <w:rPr>
          <w:sz w:val="20"/>
          <w:szCs w:val="20"/>
        </w:rPr>
        <w:t>11260</w:t>
      </w:r>
      <w:r w:rsidRPr="001C6272">
        <w:rPr>
          <w:sz w:val="20"/>
          <w:szCs w:val="20"/>
        </w:rPr>
        <w:t xml:space="preserve">) </w:t>
      </w:r>
    </w:p>
    <w:p w14:paraId="4E2259AB" w14:textId="4DFCF3A2" w:rsidR="00C275F4" w:rsidRPr="001C6272" w:rsidRDefault="00C275F4" w:rsidP="00C275F4">
      <w:pPr>
        <w:pStyle w:val="Default"/>
        <w:rPr>
          <w:sz w:val="20"/>
          <w:szCs w:val="20"/>
        </w:rPr>
      </w:pPr>
      <w:r w:rsidRPr="001C6272">
        <w:rPr>
          <w:sz w:val="20"/>
          <w:szCs w:val="20"/>
        </w:rPr>
        <w:t>2 (</w:t>
      </w:r>
      <w:proofErr w:type="spellStart"/>
      <w:r w:rsidRPr="001C6272">
        <w:rPr>
          <w:sz w:val="20"/>
          <w:szCs w:val="20"/>
        </w:rPr>
        <w:t>ly</w:t>
      </w:r>
      <w:r>
        <w:rPr>
          <w:sz w:val="20"/>
          <w:szCs w:val="20"/>
        </w:rPr>
        <w:t>me</w:t>
      </w:r>
      <w:proofErr w:type="spellEnd"/>
      <w:r>
        <w:rPr>
          <w:sz w:val="20"/>
          <w:szCs w:val="20"/>
        </w:rPr>
        <w:t xml:space="preserve"> or </w:t>
      </w:r>
      <w:proofErr w:type="spellStart"/>
      <w:r>
        <w:rPr>
          <w:sz w:val="20"/>
          <w:szCs w:val="20"/>
        </w:rPr>
        <w:t>lymes</w:t>
      </w:r>
      <w:proofErr w:type="spellEnd"/>
      <w:r>
        <w:rPr>
          <w:sz w:val="20"/>
          <w:szCs w:val="20"/>
        </w:rPr>
        <w:t xml:space="preserve"> or </w:t>
      </w:r>
      <w:proofErr w:type="spellStart"/>
      <w:r>
        <w:rPr>
          <w:sz w:val="20"/>
          <w:szCs w:val="20"/>
        </w:rPr>
        <w:t>lyme's</w:t>
      </w:r>
      <w:proofErr w:type="spellEnd"/>
      <w:r>
        <w:rPr>
          <w:sz w:val="20"/>
          <w:szCs w:val="20"/>
        </w:rPr>
        <w:t>).</w:t>
      </w:r>
      <w:proofErr w:type="spellStart"/>
      <w:r>
        <w:rPr>
          <w:sz w:val="20"/>
          <w:szCs w:val="20"/>
        </w:rPr>
        <w:t>ti</w:t>
      </w:r>
      <w:proofErr w:type="gramStart"/>
      <w:r>
        <w:rPr>
          <w:sz w:val="20"/>
          <w:szCs w:val="20"/>
        </w:rPr>
        <w:t>,ab</w:t>
      </w:r>
      <w:proofErr w:type="spellEnd"/>
      <w:proofErr w:type="gramEnd"/>
      <w:r>
        <w:rPr>
          <w:sz w:val="20"/>
          <w:szCs w:val="20"/>
        </w:rPr>
        <w:t>. (11966</w:t>
      </w:r>
      <w:r w:rsidRPr="001C6272">
        <w:rPr>
          <w:sz w:val="20"/>
          <w:szCs w:val="20"/>
        </w:rPr>
        <w:t xml:space="preserve">) </w:t>
      </w:r>
    </w:p>
    <w:p w14:paraId="16D6D329" w14:textId="38716277" w:rsidR="00C275F4" w:rsidRPr="001C6272" w:rsidRDefault="00C275F4" w:rsidP="00C275F4">
      <w:pPr>
        <w:pStyle w:val="Default"/>
        <w:rPr>
          <w:sz w:val="20"/>
          <w:szCs w:val="20"/>
        </w:rPr>
      </w:pPr>
      <w:r>
        <w:rPr>
          <w:sz w:val="20"/>
          <w:szCs w:val="20"/>
        </w:rPr>
        <w:t xml:space="preserve">3 </w:t>
      </w:r>
      <w:proofErr w:type="spellStart"/>
      <w:r>
        <w:rPr>
          <w:sz w:val="20"/>
          <w:szCs w:val="20"/>
        </w:rPr>
        <w:t>borreliosis.ti</w:t>
      </w:r>
      <w:proofErr w:type="gramStart"/>
      <w:r>
        <w:rPr>
          <w:sz w:val="20"/>
          <w:szCs w:val="20"/>
        </w:rPr>
        <w:t>,ab</w:t>
      </w:r>
      <w:proofErr w:type="spellEnd"/>
      <w:proofErr w:type="gramEnd"/>
      <w:r>
        <w:rPr>
          <w:sz w:val="20"/>
          <w:szCs w:val="20"/>
        </w:rPr>
        <w:t>. (3817</w:t>
      </w:r>
      <w:r w:rsidRPr="001C6272">
        <w:rPr>
          <w:sz w:val="20"/>
          <w:szCs w:val="20"/>
        </w:rPr>
        <w:t xml:space="preserve">) </w:t>
      </w:r>
    </w:p>
    <w:p w14:paraId="4A6F7DCC" w14:textId="7B14E309" w:rsidR="00C275F4" w:rsidRPr="001C6272" w:rsidRDefault="00C275F4" w:rsidP="00C275F4">
      <w:pPr>
        <w:pStyle w:val="Default"/>
        <w:rPr>
          <w:sz w:val="20"/>
          <w:szCs w:val="20"/>
        </w:rPr>
      </w:pPr>
      <w:r>
        <w:rPr>
          <w:sz w:val="20"/>
          <w:szCs w:val="20"/>
        </w:rPr>
        <w:t xml:space="preserve">4 </w:t>
      </w:r>
      <w:proofErr w:type="spellStart"/>
      <w:r>
        <w:rPr>
          <w:sz w:val="20"/>
          <w:szCs w:val="20"/>
        </w:rPr>
        <w:t>neuroborreliosis.ti</w:t>
      </w:r>
      <w:proofErr w:type="gramStart"/>
      <w:r>
        <w:rPr>
          <w:sz w:val="20"/>
          <w:szCs w:val="20"/>
        </w:rPr>
        <w:t>,ab</w:t>
      </w:r>
      <w:proofErr w:type="spellEnd"/>
      <w:proofErr w:type="gramEnd"/>
      <w:r>
        <w:rPr>
          <w:sz w:val="20"/>
          <w:szCs w:val="20"/>
        </w:rPr>
        <w:t>. (1306</w:t>
      </w:r>
      <w:r w:rsidRPr="001C6272">
        <w:rPr>
          <w:sz w:val="20"/>
          <w:szCs w:val="20"/>
        </w:rPr>
        <w:t xml:space="preserve">) </w:t>
      </w:r>
    </w:p>
    <w:p w14:paraId="3239D3E7" w14:textId="7C8B637F" w:rsidR="00C275F4" w:rsidRPr="001C6272" w:rsidRDefault="00C275F4" w:rsidP="00C275F4">
      <w:pPr>
        <w:pStyle w:val="Default"/>
        <w:rPr>
          <w:sz w:val="20"/>
          <w:szCs w:val="20"/>
        </w:rPr>
      </w:pPr>
      <w:r w:rsidRPr="001C6272">
        <w:rPr>
          <w:sz w:val="20"/>
          <w:szCs w:val="20"/>
        </w:rPr>
        <w:t>5 (</w:t>
      </w:r>
      <w:proofErr w:type="spellStart"/>
      <w:r w:rsidRPr="001C6272">
        <w:rPr>
          <w:sz w:val="20"/>
          <w:szCs w:val="20"/>
        </w:rPr>
        <w:t>borrelia</w:t>
      </w:r>
      <w:proofErr w:type="spellEnd"/>
      <w:r w:rsidRPr="001C6272">
        <w:rPr>
          <w:sz w:val="20"/>
          <w:szCs w:val="20"/>
        </w:rPr>
        <w:t>$ adj2 arthritis).</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xml:space="preserve">. </w:t>
      </w:r>
      <w:r>
        <w:rPr>
          <w:sz w:val="20"/>
          <w:szCs w:val="20"/>
        </w:rPr>
        <w:t>(43</w:t>
      </w:r>
      <w:r w:rsidRPr="001C6272">
        <w:rPr>
          <w:sz w:val="20"/>
          <w:szCs w:val="20"/>
        </w:rPr>
        <w:t xml:space="preserve">) </w:t>
      </w:r>
    </w:p>
    <w:p w14:paraId="6F8301C2" w14:textId="29FB6588" w:rsidR="00C275F4" w:rsidRPr="001C6272" w:rsidRDefault="00C275F4" w:rsidP="00C275F4">
      <w:pPr>
        <w:pStyle w:val="Default"/>
        <w:rPr>
          <w:sz w:val="20"/>
          <w:szCs w:val="20"/>
        </w:rPr>
      </w:pPr>
      <w:r w:rsidRPr="001C6272">
        <w:rPr>
          <w:sz w:val="20"/>
          <w:szCs w:val="20"/>
        </w:rPr>
        <w:t xml:space="preserve">6 (erythema adj2 </w:t>
      </w:r>
      <w:proofErr w:type="spellStart"/>
      <w:r w:rsidRPr="001C6272">
        <w:rPr>
          <w:sz w:val="20"/>
          <w:szCs w:val="20"/>
        </w:rPr>
        <w:t>migrans</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Pr>
          <w:sz w:val="20"/>
          <w:szCs w:val="20"/>
        </w:rPr>
        <w:t>1718</w:t>
      </w:r>
      <w:r w:rsidRPr="001C6272">
        <w:rPr>
          <w:sz w:val="20"/>
          <w:szCs w:val="20"/>
        </w:rPr>
        <w:t xml:space="preserve">) </w:t>
      </w:r>
    </w:p>
    <w:p w14:paraId="0FE75C33" w14:textId="44D910F0" w:rsidR="00C275F4" w:rsidRPr="001C6272" w:rsidRDefault="00C275F4" w:rsidP="00C275F4">
      <w:pPr>
        <w:pStyle w:val="Default"/>
        <w:rPr>
          <w:sz w:val="20"/>
          <w:szCs w:val="20"/>
        </w:rPr>
      </w:pPr>
      <w:r w:rsidRPr="001C6272">
        <w:rPr>
          <w:sz w:val="20"/>
          <w:szCs w:val="20"/>
        </w:rPr>
        <w:t>7 1 or 2 or 3 or 4 or 5 or 6 (</w:t>
      </w:r>
      <w:r>
        <w:rPr>
          <w:sz w:val="20"/>
          <w:szCs w:val="20"/>
        </w:rPr>
        <w:t>15158</w:t>
      </w:r>
      <w:r w:rsidRPr="001C6272">
        <w:rPr>
          <w:sz w:val="20"/>
          <w:szCs w:val="20"/>
        </w:rPr>
        <w:t xml:space="preserve">) </w:t>
      </w:r>
    </w:p>
    <w:p w14:paraId="39C8D995" w14:textId="13814678" w:rsidR="00C275F4" w:rsidRPr="001C6272" w:rsidRDefault="00C275F4" w:rsidP="00C275F4">
      <w:pPr>
        <w:pStyle w:val="Default"/>
        <w:rPr>
          <w:sz w:val="20"/>
          <w:szCs w:val="20"/>
        </w:rPr>
      </w:pPr>
      <w:r w:rsidRPr="001C6272">
        <w:rPr>
          <w:sz w:val="20"/>
          <w:szCs w:val="20"/>
        </w:rPr>
        <w:t xml:space="preserve">8 </w:t>
      </w:r>
      <w:proofErr w:type="spellStart"/>
      <w:r w:rsidRPr="001C6272">
        <w:rPr>
          <w:sz w:val="20"/>
          <w:szCs w:val="20"/>
        </w:rPr>
        <w:t>exp</w:t>
      </w:r>
      <w:proofErr w:type="spellEnd"/>
      <w:r w:rsidRPr="001C6272">
        <w:rPr>
          <w:sz w:val="20"/>
          <w:szCs w:val="20"/>
        </w:rPr>
        <w:t xml:space="preserve"> </w:t>
      </w:r>
      <w:proofErr w:type="spellStart"/>
      <w:r w:rsidRPr="001C6272">
        <w:rPr>
          <w:sz w:val="20"/>
          <w:szCs w:val="20"/>
        </w:rPr>
        <w:t>Borrelia</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Group/ (</w:t>
      </w:r>
      <w:r w:rsidR="006B7CCF">
        <w:rPr>
          <w:sz w:val="20"/>
          <w:szCs w:val="20"/>
        </w:rPr>
        <w:t>7543</w:t>
      </w:r>
      <w:r w:rsidRPr="001C6272">
        <w:rPr>
          <w:sz w:val="20"/>
          <w:szCs w:val="20"/>
        </w:rPr>
        <w:t xml:space="preserve">) </w:t>
      </w:r>
    </w:p>
    <w:p w14:paraId="695006C9" w14:textId="363E2AF6" w:rsidR="00C275F4" w:rsidRPr="001C6272" w:rsidRDefault="00C275F4" w:rsidP="00C275F4">
      <w:pPr>
        <w:pStyle w:val="Default"/>
        <w:rPr>
          <w:sz w:val="20"/>
          <w:szCs w:val="20"/>
        </w:rPr>
      </w:pPr>
      <w:r w:rsidRPr="001C6272">
        <w:rPr>
          <w:sz w:val="20"/>
          <w:szCs w:val="20"/>
        </w:rPr>
        <w:t>9 (</w:t>
      </w:r>
      <w:proofErr w:type="spellStart"/>
      <w:r w:rsidRPr="001C6272">
        <w:rPr>
          <w:sz w:val="20"/>
          <w:szCs w:val="20"/>
        </w:rPr>
        <w:t>borrelia</w:t>
      </w:r>
      <w:proofErr w:type="spellEnd"/>
      <w:r w:rsidRPr="001C6272">
        <w:rPr>
          <w:sz w:val="20"/>
          <w:szCs w:val="20"/>
        </w:rPr>
        <w:t xml:space="preserve"> </w:t>
      </w:r>
      <w:proofErr w:type="spellStart"/>
      <w:r w:rsidRPr="001C6272">
        <w:rPr>
          <w:sz w:val="20"/>
          <w:szCs w:val="20"/>
        </w:rPr>
        <w:t>adj</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or </w:t>
      </w:r>
      <w:proofErr w:type="spellStart"/>
      <w:r w:rsidRPr="001C6272">
        <w:rPr>
          <w:sz w:val="20"/>
          <w:szCs w:val="20"/>
        </w:rPr>
        <w:t>afzelii</w:t>
      </w:r>
      <w:proofErr w:type="spellEnd"/>
      <w:r w:rsidRPr="001C6272">
        <w:rPr>
          <w:sz w:val="20"/>
          <w:szCs w:val="20"/>
        </w:rPr>
        <w:t xml:space="preserve"> or </w:t>
      </w:r>
      <w:proofErr w:type="spellStart"/>
      <w:r w:rsidRPr="001C6272">
        <w:rPr>
          <w:sz w:val="20"/>
          <w:szCs w:val="20"/>
        </w:rPr>
        <w:t>garinii</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sidR="006B7CCF">
        <w:rPr>
          <w:sz w:val="20"/>
          <w:szCs w:val="20"/>
        </w:rPr>
        <w:t>8663</w:t>
      </w:r>
      <w:r w:rsidRPr="001C6272">
        <w:rPr>
          <w:sz w:val="20"/>
          <w:szCs w:val="20"/>
        </w:rPr>
        <w:t xml:space="preserve">) </w:t>
      </w:r>
    </w:p>
    <w:p w14:paraId="3E214F2C" w14:textId="61160F27" w:rsidR="00C275F4" w:rsidRPr="001C6272" w:rsidRDefault="00C275F4" w:rsidP="00C275F4">
      <w:pPr>
        <w:pStyle w:val="Default"/>
        <w:rPr>
          <w:sz w:val="20"/>
          <w:szCs w:val="20"/>
        </w:rPr>
      </w:pPr>
      <w:r w:rsidRPr="001C6272">
        <w:rPr>
          <w:sz w:val="20"/>
          <w:szCs w:val="20"/>
        </w:rPr>
        <w:t xml:space="preserve">10 (b </w:t>
      </w:r>
      <w:proofErr w:type="spellStart"/>
      <w:r w:rsidRPr="001C6272">
        <w:rPr>
          <w:sz w:val="20"/>
          <w:szCs w:val="20"/>
        </w:rPr>
        <w:t>adj</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or </w:t>
      </w:r>
      <w:proofErr w:type="spellStart"/>
      <w:r w:rsidRPr="001C6272">
        <w:rPr>
          <w:sz w:val="20"/>
          <w:szCs w:val="20"/>
        </w:rPr>
        <w:t>afzelii</w:t>
      </w:r>
      <w:proofErr w:type="spellEnd"/>
      <w:r w:rsidRPr="001C6272">
        <w:rPr>
          <w:sz w:val="20"/>
          <w:szCs w:val="20"/>
        </w:rPr>
        <w:t xml:space="preserve"> or </w:t>
      </w:r>
      <w:proofErr w:type="spellStart"/>
      <w:r w:rsidRPr="001C6272">
        <w:rPr>
          <w:sz w:val="20"/>
          <w:szCs w:val="20"/>
        </w:rPr>
        <w:t>garinii</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Pr>
          <w:sz w:val="20"/>
          <w:szCs w:val="20"/>
        </w:rPr>
        <w:t>50</w:t>
      </w:r>
      <w:r w:rsidR="006B7CCF">
        <w:rPr>
          <w:sz w:val="20"/>
          <w:szCs w:val="20"/>
        </w:rPr>
        <w:t>91</w:t>
      </w:r>
      <w:r w:rsidRPr="001C6272">
        <w:rPr>
          <w:sz w:val="20"/>
          <w:szCs w:val="20"/>
        </w:rPr>
        <w:t xml:space="preserve">) </w:t>
      </w:r>
    </w:p>
    <w:p w14:paraId="1EE71205" w14:textId="443644A7" w:rsidR="00C275F4" w:rsidRPr="001C6272" w:rsidRDefault="006B7CCF" w:rsidP="00C275F4">
      <w:pPr>
        <w:pStyle w:val="Default"/>
        <w:rPr>
          <w:sz w:val="20"/>
          <w:szCs w:val="20"/>
        </w:rPr>
      </w:pPr>
      <w:r>
        <w:rPr>
          <w:sz w:val="20"/>
          <w:szCs w:val="20"/>
        </w:rPr>
        <w:t>11 8 or 9 or 10 (10559)</w:t>
      </w:r>
      <w:r w:rsidR="00C275F4" w:rsidRPr="001C6272">
        <w:rPr>
          <w:sz w:val="20"/>
          <w:szCs w:val="20"/>
        </w:rPr>
        <w:t xml:space="preserve"> </w:t>
      </w:r>
    </w:p>
    <w:p w14:paraId="21AB04CA" w14:textId="19E251E9" w:rsidR="00C275F4" w:rsidRDefault="00C275F4" w:rsidP="00C275F4">
      <w:pPr>
        <w:pStyle w:val="Default"/>
        <w:rPr>
          <w:sz w:val="20"/>
          <w:szCs w:val="20"/>
        </w:rPr>
      </w:pPr>
      <w:r>
        <w:rPr>
          <w:sz w:val="20"/>
          <w:szCs w:val="20"/>
        </w:rPr>
        <w:t>12 7 or 11 (1</w:t>
      </w:r>
      <w:r w:rsidR="006B7CCF">
        <w:rPr>
          <w:sz w:val="20"/>
          <w:szCs w:val="20"/>
        </w:rPr>
        <w:t>7117</w:t>
      </w:r>
      <w:r w:rsidRPr="001C6272">
        <w:rPr>
          <w:sz w:val="20"/>
          <w:szCs w:val="20"/>
        </w:rPr>
        <w:t xml:space="preserve">) </w:t>
      </w:r>
    </w:p>
    <w:p w14:paraId="38E36AFC" w14:textId="77777777" w:rsidR="00C275F4" w:rsidRPr="001C6272" w:rsidRDefault="00C275F4" w:rsidP="00C275F4">
      <w:pPr>
        <w:pStyle w:val="Default"/>
        <w:rPr>
          <w:sz w:val="20"/>
          <w:szCs w:val="20"/>
        </w:rPr>
      </w:pPr>
      <w:r>
        <w:rPr>
          <w:sz w:val="20"/>
          <w:szCs w:val="20"/>
        </w:rPr>
        <w:t xml:space="preserve">13 </w:t>
      </w:r>
      <w:proofErr w:type="spellStart"/>
      <w:r>
        <w:rPr>
          <w:sz w:val="20"/>
          <w:szCs w:val="20"/>
        </w:rPr>
        <w:t>exp</w:t>
      </w:r>
      <w:proofErr w:type="spellEnd"/>
      <w:r>
        <w:rPr>
          <w:sz w:val="20"/>
          <w:szCs w:val="20"/>
        </w:rPr>
        <w:t xml:space="preserve"> animals/ not humans/ (4788227</w:t>
      </w:r>
      <w:r w:rsidRPr="001C6272">
        <w:rPr>
          <w:sz w:val="20"/>
          <w:szCs w:val="20"/>
        </w:rPr>
        <w:t xml:space="preserve">) </w:t>
      </w:r>
    </w:p>
    <w:p w14:paraId="078C28D5" w14:textId="6822AFDE" w:rsidR="00C275F4" w:rsidRDefault="00C275F4" w:rsidP="00C275F4">
      <w:pPr>
        <w:rPr>
          <w:sz w:val="20"/>
          <w:szCs w:val="20"/>
        </w:rPr>
      </w:pPr>
      <w:r>
        <w:rPr>
          <w:sz w:val="20"/>
          <w:szCs w:val="20"/>
        </w:rPr>
        <w:t>14 12 not 13 (13</w:t>
      </w:r>
      <w:r w:rsidR="006B7CCF">
        <w:rPr>
          <w:sz w:val="20"/>
          <w:szCs w:val="20"/>
        </w:rPr>
        <w:t>675)</w:t>
      </w:r>
    </w:p>
    <w:p w14:paraId="27071A58" w14:textId="1A9A8849" w:rsidR="00C275F4" w:rsidRDefault="00C275F4" w:rsidP="00C275F4">
      <w:pPr>
        <w:rPr>
          <w:sz w:val="20"/>
          <w:szCs w:val="20"/>
        </w:rPr>
      </w:pPr>
      <w:r w:rsidRPr="003B3564">
        <w:rPr>
          <w:sz w:val="20"/>
          <w:szCs w:val="20"/>
          <w:highlight w:val="cyan"/>
        </w:rPr>
        <w:t xml:space="preserve">15 limit 14 to </w:t>
      </w:r>
      <w:proofErr w:type="spellStart"/>
      <w:r w:rsidRPr="003B3564">
        <w:rPr>
          <w:sz w:val="20"/>
          <w:szCs w:val="20"/>
          <w:highlight w:val="cyan"/>
        </w:rPr>
        <w:t>yr</w:t>
      </w:r>
      <w:proofErr w:type="spellEnd"/>
      <w:r w:rsidRPr="003B3564">
        <w:rPr>
          <w:sz w:val="20"/>
          <w:szCs w:val="20"/>
          <w:highlight w:val="cyan"/>
        </w:rPr>
        <w:t>=”2017-Current” (2</w:t>
      </w:r>
      <w:r w:rsidR="006B7CCF">
        <w:rPr>
          <w:sz w:val="20"/>
          <w:szCs w:val="20"/>
          <w:highlight w:val="cyan"/>
        </w:rPr>
        <w:t>249</w:t>
      </w:r>
      <w:r w:rsidRPr="003B3564">
        <w:rPr>
          <w:sz w:val="20"/>
          <w:szCs w:val="20"/>
          <w:highlight w:val="cyan"/>
        </w:rPr>
        <w:t>)</w:t>
      </w:r>
      <w:proofErr w:type="gramStart"/>
      <w:r w:rsidRPr="003B3564">
        <w:rPr>
          <w:sz w:val="20"/>
          <w:szCs w:val="20"/>
          <w:highlight w:val="cyan"/>
        </w:rPr>
        <w:t>)</w:t>
      </w:r>
      <w:r>
        <w:rPr>
          <w:sz w:val="20"/>
          <w:szCs w:val="20"/>
        </w:rPr>
        <w:t xml:space="preserve">  (</w:t>
      </w:r>
      <w:proofErr w:type="gramEnd"/>
      <w:r>
        <w:rPr>
          <w:sz w:val="20"/>
          <w:szCs w:val="20"/>
        </w:rPr>
        <w:t>all studies with date limit)</w:t>
      </w:r>
    </w:p>
    <w:p w14:paraId="568A66D4" w14:textId="77777777" w:rsidR="00C275F4" w:rsidRDefault="00C275F4" w:rsidP="00C275F4">
      <w:pPr>
        <w:rPr>
          <w:sz w:val="20"/>
          <w:szCs w:val="20"/>
        </w:rPr>
      </w:pPr>
      <w:r>
        <w:rPr>
          <w:sz w:val="20"/>
          <w:szCs w:val="20"/>
        </w:rPr>
        <w:t xml:space="preserve">Add </w:t>
      </w:r>
      <w:proofErr w:type="spellStart"/>
      <w:r>
        <w:rPr>
          <w:sz w:val="20"/>
          <w:szCs w:val="20"/>
        </w:rPr>
        <w:t>RCT</w:t>
      </w:r>
      <w:proofErr w:type="spellEnd"/>
      <w:r>
        <w:rPr>
          <w:sz w:val="20"/>
          <w:szCs w:val="20"/>
        </w:rPr>
        <w:t xml:space="preserve"> filter</w:t>
      </w:r>
    </w:p>
    <w:p w14:paraId="1697AA16" w14:textId="5A6DEE35" w:rsidR="00C275F4" w:rsidRDefault="00C275F4" w:rsidP="00C275F4">
      <w:r>
        <w:t>16</w:t>
      </w:r>
      <w:proofErr w:type="gramStart"/>
      <w:r>
        <w:t>  randomized</w:t>
      </w:r>
      <w:proofErr w:type="gramEnd"/>
      <w:r>
        <w:t xml:space="preserve"> controlled trial.pt. (</w:t>
      </w:r>
      <w:r w:rsidR="006B7CCF">
        <w:t>533857</w:t>
      </w:r>
      <w:r>
        <w:t>)</w:t>
      </w:r>
      <w:r>
        <w:br/>
        <w:t>17</w:t>
      </w:r>
      <w:proofErr w:type="gramStart"/>
      <w:r>
        <w:t>  controlled</w:t>
      </w:r>
      <w:proofErr w:type="gramEnd"/>
      <w:r>
        <w:t xml:space="preserve"> clinical trial.pt. </w:t>
      </w:r>
      <w:proofErr w:type="gramStart"/>
      <w:r>
        <w:t>(</w:t>
      </w:r>
      <w:r w:rsidR="006B7CCF">
        <w:t>94217</w:t>
      </w:r>
      <w:r>
        <w:t>)</w:t>
      </w:r>
      <w:r>
        <w:br/>
        <w:t xml:space="preserve">18 </w:t>
      </w:r>
      <w:proofErr w:type="spellStart"/>
      <w:r>
        <w:t>randomized.ab</w:t>
      </w:r>
      <w:proofErr w:type="spellEnd"/>
      <w:r>
        <w:t>.</w:t>
      </w:r>
      <w:proofErr w:type="gramEnd"/>
      <w:r>
        <w:t xml:space="preserve"> (</w:t>
      </w:r>
      <w:r w:rsidR="006B7CCF">
        <w:t>523882</w:t>
      </w:r>
      <w:r>
        <w:t>)</w:t>
      </w:r>
      <w:r>
        <w:br/>
        <w:t xml:space="preserve">19 </w:t>
      </w:r>
      <w:proofErr w:type="spellStart"/>
      <w:r>
        <w:t>placebo.ab</w:t>
      </w:r>
      <w:proofErr w:type="spellEnd"/>
      <w:proofErr w:type="gramStart"/>
      <w:r>
        <w:t>.(</w:t>
      </w:r>
      <w:proofErr w:type="gramEnd"/>
      <w:r w:rsidR="006B7CCF" w:rsidRPr="006B7CCF">
        <w:t xml:space="preserve"> </w:t>
      </w:r>
      <w:r w:rsidR="006B7CCF">
        <w:t>218964</w:t>
      </w:r>
      <w:r>
        <w:t>)</w:t>
      </w:r>
      <w:r>
        <w:br/>
        <w:t xml:space="preserve">20 drug </w:t>
      </w:r>
      <w:proofErr w:type="spellStart"/>
      <w:r>
        <w:t>therapy.fs</w:t>
      </w:r>
      <w:proofErr w:type="spellEnd"/>
      <w:r>
        <w:t xml:space="preserve">. </w:t>
      </w:r>
      <w:proofErr w:type="gramStart"/>
      <w:r>
        <w:t>(</w:t>
      </w:r>
      <w:r w:rsidR="006B7CCF">
        <w:t>2332370</w:t>
      </w:r>
      <w:r>
        <w:t>)</w:t>
      </w:r>
      <w:r>
        <w:br/>
        <w:t xml:space="preserve">21 </w:t>
      </w:r>
      <w:proofErr w:type="spellStart"/>
      <w:r>
        <w:t>randomly.ab</w:t>
      </w:r>
      <w:proofErr w:type="spellEnd"/>
      <w:r>
        <w:t>.</w:t>
      </w:r>
      <w:proofErr w:type="gramEnd"/>
      <w:r>
        <w:t xml:space="preserve"> (</w:t>
      </w:r>
      <w:r w:rsidR="006B7CCF">
        <w:t>359750</w:t>
      </w:r>
      <w:r>
        <w:t>)</w:t>
      </w:r>
      <w:r>
        <w:br/>
        <w:t xml:space="preserve">22 </w:t>
      </w:r>
      <w:proofErr w:type="spellStart"/>
      <w:r>
        <w:t>trial.ab</w:t>
      </w:r>
      <w:proofErr w:type="spellEnd"/>
      <w:proofErr w:type="gramStart"/>
      <w:r>
        <w:t>.(</w:t>
      </w:r>
      <w:proofErr w:type="gramEnd"/>
      <w:r w:rsidR="006B7CCF">
        <w:t>556250</w:t>
      </w:r>
      <w:r>
        <w:t>)</w:t>
      </w:r>
      <w:r>
        <w:br/>
        <w:t xml:space="preserve">23 </w:t>
      </w:r>
      <w:proofErr w:type="spellStart"/>
      <w:r>
        <w:t>groups.ab</w:t>
      </w:r>
      <w:proofErr w:type="spellEnd"/>
      <w:r>
        <w:t>.(</w:t>
      </w:r>
      <w:r w:rsidR="006B7CCF">
        <w:t>2208461</w:t>
      </w:r>
      <w:r>
        <w:t>)</w:t>
      </w:r>
      <w:r>
        <w:br/>
        <w:t>24 1 or 2 or 3 or 4 or 5 or 6 or 7 or 8 (</w:t>
      </w:r>
      <w:r w:rsidR="006B7CCF">
        <w:t>5032751</w:t>
      </w:r>
      <w:r>
        <w:t>)</w:t>
      </w:r>
    </w:p>
    <w:p w14:paraId="5364C404" w14:textId="334B9287" w:rsidR="00C275F4" w:rsidRDefault="00C275F4" w:rsidP="00C275F4">
      <w:pPr>
        <w:rPr>
          <w:b/>
        </w:rPr>
      </w:pPr>
      <w:r w:rsidRPr="003B3564">
        <w:rPr>
          <w:b/>
          <w:highlight w:val="cyan"/>
        </w:rPr>
        <w:t>25 24 AND 15 (4</w:t>
      </w:r>
      <w:r w:rsidR="006B7CCF">
        <w:rPr>
          <w:b/>
          <w:highlight w:val="cyan"/>
        </w:rPr>
        <w:t>39</w:t>
      </w:r>
      <w:r w:rsidRPr="003B3564">
        <w:rPr>
          <w:b/>
          <w:highlight w:val="cyan"/>
        </w:rPr>
        <w:t>)</w:t>
      </w:r>
      <w:r>
        <w:rPr>
          <w:b/>
        </w:rPr>
        <w:t xml:space="preserve"> (with </w:t>
      </w:r>
      <w:proofErr w:type="spellStart"/>
      <w:r>
        <w:rPr>
          <w:b/>
        </w:rPr>
        <w:t>RCT</w:t>
      </w:r>
      <w:proofErr w:type="spellEnd"/>
      <w:r>
        <w:rPr>
          <w:b/>
        </w:rPr>
        <w:t xml:space="preserve"> filter)</w:t>
      </w:r>
      <w:r w:rsidR="006B7CCF">
        <w:rPr>
          <w:b/>
        </w:rPr>
        <w:t xml:space="preserve"> </w:t>
      </w:r>
      <w:r w:rsidR="00A50F22">
        <w:rPr>
          <w:b/>
        </w:rPr>
        <w:t xml:space="preserve">(427 when duplicates removed) </w:t>
      </w:r>
    </w:p>
    <w:p w14:paraId="2F50B169" w14:textId="77777777" w:rsidR="00C275F4" w:rsidRDefault="00C275F4" w:rsidP="00C275F4">
      <w:pPr>
        <w:rPr>
          <w:b/>
        </w:rPr>
      </w:pPr>
    </w:p>
    <w:p w14:paraId="45B2DABE" w14:textId="77777777" w:rsidR="00C275F4" w:rsidRDefault="00C275F4" w:rsidP="00C275F4">
      <w:pPr>
        <w:rPr>
          <w:b/>
        </w:rPr>
      </w:pPr>
    </w:p>
    <w:p w14:paraId="797E7D71" w14:textId="77777777" w:rsidR="00C275F4" w:rsidRDefault="00C275F4" w:rsidP="00C275F4">
      <w:pPr>
        <w:rPr>
          <w:b/>
        </w:rPr>
      </w:pPr>
    </w:p>
    <w:p w14:paraId="049F50C4" w14:textId="77777777" w:rsidR="00C275F4" w:rsidRDefault="00C275F4" w:rsidP="00C275F4">
      <w:pPr>
        <w:rPr>
          <w:b/>
        </w:rPr>
      </w:pPr>
    </w:p>
    <w:p w14:paraId="6EEA144A" w14:textId="77777777" w:rsidR="00C275F4" w:rsidRDefault="00C275F4" w:rsidP="00C275F4">
      <w:pPr>
        <w:rPr>
          <w:b/>
        </w:rPr>
      </w:pPr>
    </w:p>
    <w:p w14:paraId="251957B7" w14:textId="77777777" w:rsidR="00C275F4" w:rsidRDefault="00C275F4" w:rsidP="00C275F4">
      <w:pPr>
        <w:rPr>
          <w:b/>
        </w:rPr>
      </w:pPr>
    </w:p>
    <w:p w14:paraId="5846D2A2" w14:textId="77777777" w:rsidR="00C275F4" w:rsidRDefault="00C275F4" w:rsidP="00C275F4">
      <w:pPr>
        <w:rPr>
          <w:b/>
        </w:rPr>
      </w:pPr>
    </w:p>
    <w:p w14:paraId="300B71CF" w14:textId="77777777" w:rsidR="00C275F4" w:rsidRDefault="00C275F4" w:rsidP="00C275F4">
      <w:pPr>
        <w:rPr>
          <w:b/>
        </w:rPr>
      </w:pPr>
    </w:p>
    <w:p w14:paraId="4219EDB0" w14:textId="77777777" w:rsidR="00C275F4" w:rsidRDefault="00C275F4" w:rsidP="00C275F4">
      <w:pPr>
        <w:rPr>
          <w:b/>
        </w:rPr>
      </w:pPr>
    </w:p>
    <w:p w14:paraId="77C04A75" w14:textId="77777777" w:rsidR="00C275F4" w:rsidRDefault="00C275F4" w:rsidP="00C275F4">
      <w:pPr>
        <w:rPr>
          <w:b/>
        </w:rPr>
      </w:pPr>
    </w:p>
    <w:p w14:paraId="5EE153E7" w14:textId="77777777" w:rsidR="00C275F4" w:rsidRDefault="00C275F4" w:rsidP="00C275F4">
      <w:pPr>
        <w:rPr>
          <w:b/>
        </w:rPr>
      </w:pPr>
      <w:r>
        <w:rPr>
          <w:b/>
        </w:rPr>
        <w:lastRenderedPageBreak/>
        <w:t xml:space="preserve">Appendix 2 – </w:t>
      </w:r>
    </w:p>
    <w:p w14:paraId="26F55C52" w14:textId="0D55AFF5" w:rsidR="00C275F4" w:rsidRPr="003B3564" w:rsidRDefault="00C275F4" w:rsidP="00C275F4">
      <w:pPr>
        <w:rPr>
          <w:b/>
        </w:rPr>
      </w:pPr>
      <w:r>
        <w:rPr>
          <w:b/>
        </w:rPr>
        <w:t>Search strategy for qualitative studies using best specificity (small decrease in specificity with a large increase in sensitivity</w:t>
      </w:r>
      <w:r>
        <w:rPr>
          <w:b/>
        </w:rPr>
        <w:fldChar w:fldCharType="begin"/>
      </w:r>
      <w:r>
        <w:rPr>
          <w:b/>
        </w:rPr>
        <w:instrText xml:space="preserve"> ADDIN EN.CITE &lt;EndNote&gt;&lt;Cite&gt;&lt;Author&gt;Wong&lt;/Author&gt;&lt;Year&gt;2004&lt;/Year&gt;&lt;RecNum&gt;11&lt;/RecNum&gt;&lt;DisplayText&gt;&lt;style face="superscript"&gt;14&lt;/style&gt;&lt;/DisplayText&gt;&lt;record&gt;&lt;rec-number&gt;11&lt;/rec-number&gt;&lt;foreign-keys&gt;&lt;key app="EN" db-id="dazvzr9tjee552ee0d8ptdrpxvdpppvat5xa" timestamp="1620744598"&gt;11&lt;/key&gt;&lt;/foreign-keys&gt;&lt;ref-type name="Journal Article"&gt;17&lt;/ref-type&gt;&lt;contributors&gt;&lt;authors&gt;&lt;author&gt;Wong, S. S.&lt;/author&gt;&lt;author&gt;Wilczynski, N. L.&lt;/author&gt;&lt;author&gt;Haynes, R. B.&lt;/author&gt;&lt;/authors&gt;&lt;/contributors&gt;&lt;auth-address&gt;Health Information Research Unit, McMaster University, Hamilton, Ontario, Canada.&lt;/auth-address&gt;&lt;titles&gt;&lt;title&gt;Developing optimal search strategies for detecting clinically relevant qualitative studies in MEDLINE&lt;/title&gt;&lt;secondary-title&gt;Stud Health Technol Inform&lt;/secondary-title&gt;&lt;alt-title&gt;Studies in health technology and informatics&lt;/alt-title&gt;&lt;/titles&gt;&lt;periodical&gt;&lt;full-title&gt;Stud Health Technol Inform&lt;/full-title&gt;&lt;abbr-1&gt;Studies in health technology and informatics&lt;/abbr-1&gt;&lt;/periodical&gt;&lt;alt-periodical&gt;&lt;full-title&gt;Stud Health Technol Inform&lt;/full-title&gt;&lt;abbr-1&gt;Studies in health technology and informatics&lt;/abbr-1&gt;&lt;/alt-periodical&gt;&lt;pages&gt;311-6&lt;/pages&gt;&lt;volume&gt;107&lt;/volume&gt;&lt;number&gt;Pt 1&lt;/number&gt;&lt;edition&gt;2004/09/14&lt;/edition&gt;&lt;keywords&gt;&lt;keyword&gt;Hepatitis, Viral, Human/classification&lt;/keyword&gt;&lt;keyword&gt;Humans&lt;/keyword&gt;&lt;keyword&gt;Information Storage and Retrieval/*methods&lt;/keyword&gt;&lt;keyword&gt;*Medline&lt;/keyword&gt;&lt;keyword&gt;Medical Subject Headings&lt;/keyword&gt;&lt;keyword&gt;Quality of Health Care&lt;/keyword&gt;&lt;/keywords&gt;&lt;dates&gt;&lt;year&gt;2004&lt;/year&gt;&lt;/dates&gt;&lt;isbn&gt;0926-9630 (Print)&amp;#xD;0926-9630&lt;/isbn&gt;&lt;accession-num&gt;15360825&lt;/accession-num&gt;&lt;urls&gt;&lt;related-urls&gt;&lt;url&gt;https://ebooks.iospress.nl/pdf/doi/10.3233/978-1-60750-949-3-311&lt;/url&gt;&lt;/related-urls&gt;&lt;/urls&gt;&lt;remote-database-provider&gt;NLM&lt;/remote-database-provider&gt;&lt;language&gt;eng&lt;/language&gt;&lt;/record&gt;&lt;/Cite&gt;&lt;/EndNote&gt;</w:instrText>
      </w:r>
      <w:r>
        <w:rPr>
          <w:b/>
        </w:rPr>
        <w:fldChar w:fldCharType="separate"/>
      </w:r>
      <w:r w:rsidRPr="00C275F4">
        <w:rPr>
          <w:b/>
          <w:noProof/>
          <w:vertAlign w:val="superscript"/>
        </w:rPr>
        <w:t>14</w:t>
      </w:r>
      <w:r>
        <w:rPr>
          <w:b/>
        </w:rPr>
        <w:fldChar w:fldCharType="end"/>
      </w:r>
      <w:r>
        <w:rPr>
          <w:b/>
        </w:rPr>
        <w:t xml:space="preserve">)  </w:t>
      </w:r>
    </w:p>
    <w:p w14:paraId="17D949D4" w14:textId="77777777" w:rsidR="00C275F4" w:rsidRPr="001C6272" w:rsidRDefault="00C275F4" w:rsidP="00C275F4">
      <w:pPr>
        <w:pStyle w:val="Default"/>
        <w:rPr>
          <w:sz w:val="20"/>
          <w:szCs w:val="20"/>
        </w:rPr>
      </w:pPr>
      <w:r w:rsidRPr="001C6272">
        <w:rPr>
          <w:sz w:val="20"/>
          <w:szCs w:val="20"/>
        </w:rPr>
        <w:t xml:space="preserve">MEDLINE (via Ovid) search strategy </w:t>
      </w:r>
    </w:p>
    <w:p w14:paraId="05F1FC12" w14:textId="77777777" w:rsidR="00C275F4" w:rsidRPr="001C6272" w:rsidRDefault="00C275F4" w:rsidP="00C275F4">
      <w:pPr>
        <w:pStyle w:val="Default"/>
        <w:rPr>
          <w:sz w:val="20"/>
          <w:szCs w:val="20"/>
        </w:rPr>
      </w:pPr>
      <w:r w:rsidRPr="001C6272">
        <w:rPr>
          <w:sz w:val="20"/>
          <w:szCs w:val="20"/>
        </w:rPr>
        <w:t xml:space="preserve">1 </w:t>
      </w:r>
      <w:proofErr w:type="spellStart"/>
      <w:r w:rsidRPr="001C6272">
        <w:rPr>
          <w:sz w:val="20"/>
          <w:szCs w:val="20"/>
        </w:rPr>
        <w:t>exp</w:t>
      </w:r>
      <w:proofErr w:type="spellEnd"/>
      <w:r w:rsidRPr="001C6272">
        <w:rPr>
          <w:sz w:val="20"/>
          <w:szCs w:val="20"/>
        </w:rPr>
        <w:t xml:space="preserve"> Lyme </w:t>
      </w:r>
      <w:proofErr w:type="gramStart"/>
      <w:r w:rsidRPr="001C6272">
        <w:rPr>
          <w:sz w:val="20"/>
          <w:szCs w:val="20"/>
        </w:rPr>
        <w:t>Disease</w:t>
      </w:r>
      <w:proofErr w:type="gramEnd"/>
      <w:r w:rsidRPr="001C6272">
        <w:rPr>
          <w:sz w:val="20"/>
          <w:szCs w:val="20"/>
        </w:rPr>
        <w:t>/ (</w:t>
      </w:r>
      <w:r>
        <w:rPr>
          <w:sz w:val="20"/>
          <w:szCs w:val="20"/>
        </w:rPr>
        <w:t>11109</w:t>
      </w:r>
      <w:r w:rsidRPr="001C6272">
        <w:rPr>
          <w:sz w:val="20"/>
          <w:szCs w:val="20"/>
        </w:rPr>
        <w:t xml:space="preserve">) </w:t>
      </w:r>
    </w:p>
    <w:p w14:paraId="2F5FFEE7" w14:textId="77777777" w:rsidR="00C275F4" w:rsidRPr="001C6272" w:rsidRDefault="00C275F4" w:rsidP="00C275F4">
      <w:pPr>
        <w:pStyle w:val="Default"/>
        <w:rPr>
          <w:sz w:val="20"/>
          <w:szCs w:val="20"/>
        </w:rPr>
      </w:pPr>
      <w:r w:rsidRPr="001C6272">
        <w:rPr>
          <w:sz w:val="20"/>
          <w:szCs w:val="20"/>
        </w:rPr>
        <w:t>2 (</w:t>
      </w:r>
      <w:proofErr w:type="spellStart"/>
      <w:r w:rsidRPr="001C6272">
        <w:rPr>
          <w:sz w:val="20"/>
          <w:szCs w:val="20"/>
        </w:rPr>
        <w:t>ly</w:t>
      </w:r>
      <w:r>
        <w:rPr>
          <w:sz w:val="20"/>
          <w:szCs w:val="20"/>
        </w:rPr>
        <w:t>me</w:t>
      </w:r>
      <w:proofErr w:type="spellEnd"/>
      <w:r>
        <w:rPr>
          <w:sz w:val="20"/>
          <w:szCs w:val="20"/>
        </w:rPr>
        <w:t xml:space="preserve"> or </w:t>
      </w:r>
      <w:proofErr w:type="spellStart"/>
      <w:r>
        <w:rPr>
          <w:sz w:val="20"/>
          <w:szCs w:val="20"/>
        </w:rPr>
        <w:t>lymes</w:t>
      </w:r>
      <w:proofErr w:type="spellEnd"/>
      <w:r>
        <w:rPr>
          <w:sz w:val="20"/>
          <w:szCs w:val="20"/>
        </w:rPr>
        <w:t xml:space="preserve"> or </w:t>
      </w:r>
      <w:proofErr w:type="spellStart"/>
      <w:r>
        <w:rPr>
          <w:sz w:val="20"/>
          <w:szCs w:val="20"/>
        </w:rPr>
        <w:t>lyme's</w:t>
      </w:r>
      <w:proofErr w:type="spellEnd"/>
      <w:r>
        <w:rPr>
          <w:sz w:val="20"/>
          <w:szCs w:val="20"/>
        </w:rPr>
        <w:t>).</w:t>
      </w:r>
      <w:proofErr w:type="spellStart"/>
      <w:r>
        <w:rPr>
          <w:sz w:val="20"/>
          <w:szCs w:val="20"/>
        </w:rPr>
        <w:t>ti</w:t>
      </w:r>
      <w:proofErr w:type="gramStart"/>
      <w:r>
        <w:rPr>
          <w:sz w:val="20"/>
          <w:szCs w:val="20"/>
        </w:rPr>
        <w:t>,ab</w:t>
      </w:r>
      <w:proofErr w:type="spellEnd"/>
      <w:proofErr w:type="gramEnd"/>
      <w:r>
        <w:rPr>
          <w:sz w:val="20"/>
          <w:szCs w:val="20"/>
        </w:rPr>
        <w:t>. (11854</w:t>
      </w:r>
      <w:r w:rsidRPr="001C6272">
        <w:rPr>
          <w:sz w:val="20"/>
          <w:szCs w:val="20"/>
        </w:rPr>
        <w:t xml:space="preserve">) </w:t>
      </w:r>
    </w:p>
    <w:p w14:paraId="10C2BEE2" w14:textId="77777777" w:rsidR="00C275F4" w:rsidRPr="001C6272" w:rsidRDefault="00C275F4" w:rsidP="00C275F4">
      <w:pPr>
        <w:pStyle w:val="Default"/>
        <w:rPr>
          <w:sz w:val="20"/>
          <w:szCs w:val="20"/>
        </w:rPr>
      </w:pPr>
      <w:r>
        <w:rPr>
          <w:sz w:val="20"/>
          <w:szCs w:val="20"/>
        </w:rPr>
        <w:t xml:space="preserve">3 </w:t>
      </w:r>
      <w:proofErr w:type="spellStart"/>
      <w:r>
        <w:rPr>
          <w:sz w:val="20"/>
          <w:szCs w:val="20"/>
        </w:rPr>
        <w:t>borreliosis.ti</w:t>
      </w:r>
      <w:proofErr w:type="gramStart"/>
      <w:r>
        <w:rPr>
          <w:sz w:val="20"/>
          <w:szCs w:val="20"/>
        </w:rPr>
        <w:t>,ab</w:t>
      </w:r>
      <w:proofErr w:type="spellEnd"/>
      <w:proofErr w:type="gramEnd"/>
      <w:r>
        <w:rPr>
          <w:sz w:val="20"/>
          <w:szCs w:val="20"/>
        </w:rPr>
        <w:t>. (3790</w:t>
      </w:r>
      <w:r w:rsidRPr="001C6272">
        <w:rPr>
          <w:sz w:val="20"/>
          <w:szCs w:val="20"/>
        </w:rPr>
        <w:t xml:space="preserve">) </w:t>
      </w:r>
    </w:p>
    <w:p w14:paraId="1A21AB36" w14:textId="77777777" w:rsidR="00C275F4" w:rsidRPr="001C6272" w:rsidRDefault="00C275F4" w:rsidP="00C275F4">
      <w:pPr>
        <w:pStyle w:val="Default"/>
        <w:rPr>
          <w:sz w:val="20"/>
          <w:szCs w:val="20"/>
        </w:rPr>
      </w:pPr>
      <w:r>
        <w:rPr>
          <w:sz w:val="20"/>
          <w:szCs w:val="20"/>
        </w:rPr>
        <w:t xml:space="preserve">4 </w:t>
      </w:r>
      <w:proofErr w:type="spellStart"/>
      <w:r>
        <w:rPr>
          <w:sz w:val="20"/>
          <w:szCs w:val="20"/>
        </w:rPr>
        <w:t>neuroborreliosis.ti</w:t>
      </w:r>
      <w:proofErr w:type="gramStart"/>
      <w:r>
        <w:rPr>
          <w:sz w:val="20"/>
          <w:szCs w:val="20"/>
        </w:rPr>
        <w:t>,ab</w:t>
      </w:r>
      <w:proofErr w:type="spellEnd"/>
      <w:proofErr w:type="gramEnd"/>
      <w:r>
        <w:rPr>
          <w:sz w:val="20"/>
          <w:szCs w:val="20"/>
        </w:rPr>
        <w:t>. (1289</w:t>
      </w:r>
      <w:r w:rsidRPr="001C6272">
        <w:rPr>
          <w:sz w:val="20"/>
          <w:szCs w:val="20"/>
        </w:rPr>
        <w:t xml:space="preserve">) </w:t>
      </w:r>
    </w:p>
    <w:p w14:paraId="18B1F88F" w14:textId="77777777" w:rsidR="00C275F4" w:rsidRPr="001C6272" w:rsidRDefault="00C275F4" w:rsidP="00C275F4">
      <w:pPr>
        <w:pStyle w:val="Default"/>
        <w:rPr>
          <w:sz w:val="20"/>
          <w:szCs w:val="20"/>
        </w:rPr>
      </w:pPr>
      <w:r w:rsidRPr="001C6272">
        <w:rPr>
          <w:sz w:val="20"/>
          <w:szCs w:val="20"/>
        </w:rPr>
        <w:t>5 (</w:t>
      </w:r>
      <w:proofErr w:type="spellStart"/>
      <w:r w:rsidRPr="001C6272">
        <w:rPr>
          <w:sz w:val="20"/>
          <w:szCs w:val="20"/>
        </w:rPr>
        <w:t>borrelia</w:t>
      </w:r>
      <w:proofErr w:type="spellEnd"/>
      <w:r w:rsidRPr="001C6272">
        <w:rPr>
          <w:sz w:val="20"/>
          <w:szCs w:val="20"/>
        </w:rPr>
        <w:t>$ adj2 arthritis).</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xml:space="preserve">. </w:t>
      </w:r>
      <w:r>
        <w:rPr>
          <w:sz w:val="20"/>
          <w:szCs w:val="20"/>
        </w:rPr>
        <w:t>(42</w:t>
      </w:r>
      <w:r w:rsidRPr="001C6272">
        <w:rPr>
          <w:sz w:val="20"/>
          <w:szCs w:val="20"/>
        </w:rPr>
        <w:t xml:space="preserve">) </w:t>
      </w:r>
    </w:p>
    <w:p w14:paraId="7E99336D" w14:textId="77777777" w:rsidR="00C275F4" w:rsidRPr="001C6272" w:rsidRDefault="00C275F4" w:rsidP="00C275F4">
      <w:pPr>
        <w:pStyle w:val="Default"/>
        <w:rPr>
          <w:sz w:val="20"/>
          <w:szCs w:val="20"/>
        </w:rPr>
      </w:pPr>
      <w:r w:rsidRPr="001C6272">
        <w:rPr>
          <w:sz w:val="20"/>
          <w:szCs w:val="20"/>
        </w:rPr>
        <w:t xml:space="preserve">6 (erythema adj2 </w:t>
      </w:r>
      <w:proofErr w:type="spellStart"/>
      <w:r w:rsidRPr="001C6272">
        <w:rPr>
          <w:sz w:val="20"/>
          <w:szCs w:val="20"/>
        </w:rPr>
        <w:t>migrans</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Pr>
          <w:sz w:val="20"/>
          <w:szCs w:val="20"/>
        </w:rPr>
        <w:t>1699</w:t>
      </w:r>
      <w:r w:rsidRPr="001C6272">
        <w:rPr>
          <w:sz w:val="20"/>
          <w:szCs w:val="20"/>
        </w:rPr>
        <w:t xml:space="preserve">) </w:t>
      </w:r>
    </w:p>
    <w:p w14:paraId="5656E69D" w14:textId="77777777" w:rsidR="00C275F4" w:rsidRPr="001C6272" w:rsidRDefault="00C275F4" w:rsidP="00C275F4">
      <w:pPr>
        <w:pStyle w:val="Default"/>
        <w:rPr>
          <w:sz w:val="20"/>
          <w:szCs w:val="20"/>
        </w:rPr>
      </w:pPr>
      <w:r w:rsidRPr="001C6272">
        <w:rPr>
          <w:sz w:val="20"/>
          <w:szCs w:val="20"/>
        </w:rPr>
        <w:t>7 1 or 2 or 3 or 4 or 5 or 6 (</w:t>
      </w:r>
      <w:r>
        <w:rPr>
          <w:sz w:val="20"/>
          <w:szCs w:val="20"/>
        </w:rPr>
        <w:t>15019</w:t>
      </w:r>
      <w:r w:rsidRPr="001C6272">
        <w:rPr>
          <w:sz w:val="20"/>
          <w:szCs w:val="20"/>
        </w:rPr>
        <w:t xml:space="preserve">) </w:t>
      </w:r>
    </w:p>
    <w:p w14:paraId="5EDA055A" w14:textId="77777777" w:rsidR="00C275F4" w:rsidRPr="001C6272" w:rsidRDefault="00C275F4" w:rsidP="00C275F4">
      <w:pPr>
        <w:pStyle w:val="Default"/>
        <w:rPr>
          <w:sz w:val="20"/>
          <w:szCs w:val="20"/>
        </w:rPr>
      </w:pPr>
      <w:r w:rsidRPr="001C6272">
        <w:rPr>
          <w:sz w:val="20"/>
          <w:szCs w:val="20"/>
        </w:rPr>
        <w:t xml:space="preserve">8 </w:t>
      </w:r>
      <w:proofErr w:type="spellStart"/>
      <w:r w:rsidRPr="001C6272">
        <w:rPr>
          <w:sz w:val="20"/>
          <w:szCs w:val="20"/>
        </w:rPr>
        <w:t>exp</w:t>
      </w:r>
      <w:proofErr w:type="spellEnd"/>
      <w:r w:rsidRPr="001C6272">
        <w:rPr>
          <w:sz w:val="20"/>
          <w:szCs w:val="20"/>
        </w:rPr>
        <w:t xml:space="preserve"> </w:t>
      </w:r>
      <w:proofErr w:type="spellStart"/>
      <w:r w:rsidRPr="001C6272">
        <w:rPr>
          <w:sz w:val="20"/>
          <w:szCs w:val="20"/>
        </w:rPr>
        <w:t>Borrelia</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Group/ (</w:t>
      </w:r>
      <w:r>
        <w:rPr>
          <w:sz w:val="20"/>
          <w:szCs w:val="20"/>
        </w:rPr>
        <w:t>7447</w:t>
      </w:r>
      <w:r w:rsidRPr="001C6272">
        <w:rPr>
          <w:sz w:val="20"/>
          <w:szCs w:val="20"/>
        </w:rPr>
        <w:t xml:space="preserve">) </w:t>
      </w:r>
    </w:p>
    <w:p w14:paraId="6D0C323F" w14:textId="77777777" w:rsidR="00C275F4" w:rsidRPr="001C6272" w:rsidRDefault="00C275F4" w:rsidP="00C275F4">
      <w:pPr>
        <w:pStyle w:val="Default"/>
        <w:rPr>
          <w:sz w:val="20"/>
          <w:szCs w:val="20"/>
        </w:rPr>
      </w:pPr>
      <w:r w:rsidRPr="001C6272">
        <w:rPr>
          <w:sz w:val="20"/>
          <w:szCs w:val="20"/>
        </w:rPr>
        <w:t>9 (</w:t>
      </w:r>
      <w:proofErr w:type="spellStart"/>
      <w:r w:rsidRPr="001C6272">
        <w:rPr>
          <w:sz w:val="20"/>
          <w:szCs w:val="20"/>
        </w:rPr>
        <w:t>borrelia</w:t>
      </w:r>
      <w:proofErr w:type="spellEnd"/>
      <w:r w:rsidRPr="001C6272">
        <w:rPr>
          <w:sz w:val="20"/>
          <w:szCs w:val="20"/>
        </w:rPr>
        <w:t xml:space="preserve"> </w:t>
      </w:r>
      <w:proofErr w:type="spellStart"/>
      <w:r w:rsidRPr="001C6272">
        <w:rPr>
          <w:sz w:val="20"/>
          <w:szCs w:val="20"/>
        </w:rPr>
        <w:t>adj</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or </w:t>
      </w:r>
      <w:proofErr w:type="spellStart"/>
      <w:r w:rsidRPr="001C6272">
        <w:rPr>
          <w:sz w:val="20"/>
          <w:szCs w:val="20"/>
        </w:rPr>
        <w:t>afzelii</w:t>
      </w:r>
      <w:proofErr w:type="spellEnd"/>
      <w:r w:rsidRPr="001C6272">
        <w:rPr>
          <w:sz w:val="20"/>
          <w:szCs w:val="20"/>
        </w:rPr>
        <w:t xml:space="preserve"> or </w:t>
      </w:r>
      <w:proofErr w:type="spellStart"/>
      <w:r w:rsidRPr="001C6272">
        <w:rPr>
          <w:sz w:val="20"/>
          <w:szCs w:val="20"/>
        </w:rPr>
        <w:t>garinii</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Pr>
          <w:sz w:val="20"/>
          <w:szCs w:val="20"/>
        </w:rPr>
        <w:t>8585</w:t>
      </w:r>
      <w:r w:rsidRPr="001C6272">
        <w:rPr>
          <w:sz w:val="20"/>
          <w:szCs w:val="20"/>
        </w:rPr>
        <w:t xml:space="preserve">) </w:t>
      </w:r>
    </w:p>
    <w:p w14:paraId="07F091F4" w14:textId="77777777" w:rsidR="00C275F4" w:rsidRPr="001C6272" w:rsidRDefault="00C275F4" w:rsidP="00C275F4">
      <w:pPr>
        <w:pStyle w:val="Default"/>
        <w:rPr>
          <w:sz w:val="20"/>
          <w:szCs w:val="20"/>
        </w:rPr>
      </w:pPr>
      <w:r w:rsidRPr="001C6272">
        <w:rPr>
          <w:sz w:val="20"/>
          <w:szCs w:val="20"/>
        </w:rPr>
        <w:t xml:space="preserve">10 (b </w:t>
      </w:r>
      <w:proofErr w:type="spellStart"/>
      <w:r w:rsidRPr="001C6272">
        <w:rPr>
          <w:sz w:val="20"/>
          <w:szCs w:val="20"/>
        </w:rPr>
        <w:t>adj</w:t>
      </w:r>
      <w:proofErr w:type="spellEnd"/>
      <w:r w:rsidRPr="001C6272">
        <w:rPr>
          <w:sz w:val="20"/>
          <w:szCs w:val="20"/>
        </w:rPr>
        <w:t xml:space="preserve"> (</w:t>
      </w:r>
      <w:proofErr w:type="spellStart"/>
      <w:r w:rsidRPr="001C6272">
        <w:rPr>
          <w:sz w:val="20"/>
          <w:szCs w:val="20"/>
        </w:rPr>
        <w:t>burgdorferi</w:t>
      </w:r>
      <w:proofErr w:type="spellEnd"/>
      <w:r w:rsidRPr="001C6272">
        <w:rPr>
          <w:sz w:val="20"/>
          <w:szCs w:val="20"/>
        </w:rPr>
        <w:t xml:space="preserve"> or </w:t>
      </w:r>
      <w:proofErr w:type="spellStart"/>
      <w:r w:rsidRPr="001C6272">
        <w:rPr>
          <w:sz w:val="20"/>
          <w:szCs w:val="20"/>
        </w:rPr>
        <w:t>afzelii</w:t>
      </w:r>
      <w:proofErr w:type="spellEnd"/>
      <w:r w:rsidRPr="001C6272">
        <w:rPr>
          <w:sz w:val="20"/>
          <w:szCs w:val="20"/>
        </w:rPr>
        <w:t xml:space="preserve"> or </w:t>
      </w:r>
      <w:proofErr w:type="spellStart"/>
      <w:r w:rsidRPr="001C6272">
        <w:rPr>
          <w:sz w:val="20"/>
          <w:szCs w:val="20"/>
        </w:rPr>
        <w:t>garinii</w:t>
      </w:r>
      <w:proofErr w:type="spellEnd"/>
      <w:r w:rsidRPr="001C6272">
        <w:rPr>
          <w:sz w:val="20"/>
          <w:szCs w:val="20"/>
        </w:rPr>
        <w:t>)).</w:t>
      </w:r>
      <w:proofErr w:type="spellStart"/>
      <w:r w:rsidRPr="001C6272">
        <w:rPr>
          <w:sz w:val="20"/>
          <w:szCs w:val="20"/>
        </w:rPr>
        <w:t>ti</w:t>
      </w:r>
      <w:proofErr w:type="gramStart"/>
      <w:r w:rsidRPr="001C6272">
        <w:rPr>
          <w:sz w:val="20"/>
          <w:szCs w:val="20"/>
        </w:rPr>
        <w:t>,ab</w:t>
      </w:r>
      <w:proofErr w:type="spellEnd"/>
      <w:proofErr w:type="gramEnd"/>
      <w:r w:rsidRPr="001C6272">
        <w:rPr>
          <w:sz w:val="20"/>
          <w:szCs w:val="20"/>
        </w:rPr>
        <w:t>. (</w:t>
      </w:r>
      <w:r>
        <w:rPr>
          <w:sz w:val="20"/>
          <w:szCs w:val="20"/>
        </w:rPr>
        <w:t>5064</w:t>
      </w:r>
      <w:r w:rsidRPr="001C6272">
        <w:rPr>
          <w:sz w:val="20"/>
          <w:szCs w:val="20"/>
        </w:rPr>
        <w:t xml:space="preserve">) </w:t>
      </w:r>
    </w:p>
    <w:p w14:paraId="331BE2E2" w14:textId="77777777" w:rsidR="00C275F4" w:rsidRPr="001C6272" w:rsidRDefault="00C275F4" w:rsidP="00C275F4">
      <w:pPr>
        <w:pStyle w:val="Default"/>
        <w:rPr>
          <w:sz w:val="20"/>
          <w:szCs w:val="20"/>
        </w:rPr>
      </w:pPr>
      <w:r>
        <w:rPr>
          <w:sz w:val="20"/>
          <w:szCs w:val="20"/>
        </w:rPr>
        <w:t>11 8 or 9 or 10 (10466</w:t>
      </w:r>
      <w:r w:rsidRPr="001C6272">
        <w:rPr>
          <w:sz w:val="20"/>
          <w:szCs w:val="20"/>
        </w:rPr>
        <w:t xml:space="preserve">) </w:t>
      </w:r>
    </w:p>
    <w:p w14:paraId="4FDBB624" w14:textId="77777777" w:rsidR="00C275F4" w:rsidRDefault="00C275F4" w:rsidP="00C275F4">
      <w:pPr>
        <w:pStyle w:val="Default"/>
        <w:rPr>
          <w:sz w:val="20"/>
          <w:szCs w:val="20"/>
        </w:rPr>
      </w:pPr>
      <w:r>
        <w:rPr>
          <w:sz w:val="20"/>
          <w:szCs w:val="20"/>
        </w:rPr>
        <w:t>12 7 or 11 (16958</w:t>
      </w:r>
      <w:r w:rsidRPr="001C6272">
        <w:rPr>
          <w:sz w:val="20"/>
          <w:szCs w:val="20"/>
        </w:rPr>
        <w:t xml:space="preserve">) </w:t>
      </w:r>
    </w:p>
    <w:p w14:paraId="3AE76C34" w14:textId="77777777" w:rsidR="00C275F4" w:rsidRPr="001C6272" w:rsidRDefault="00C275F4" w:rsidP="00C275F4">
      <w:pPr>
        <w:pStyle w:val="Default"/>
        <w:rPr>
          <w:sz w:val="20"/>
          <w:szCs w:val="20"/>
        </w:rPr>
      </w:pPr>
      <w:r>
        <w:rPr>
          <w:sz w:val="20"/>
          <w:szCs w:val="20"/>
        </w:rPr>
        <w:t xml:space="preserve">13 </w:t>
      </w:r>
      <w:proofErr w:type="spellStart"/>
      <w:r>
        <w:rPr>
          <w:sz w:val="20"/>
          <w:szCs w:val="20"/>
        </w:rPr>
        <w:t>exp</w:t>
      </w:r>
      <w:proofErr w:type="spellEnd"/>
      <w:r>
        <w:rPr>
          <w:sz w:val="20"/>
          <w:szCs w:val="20"/>
        </w:rPr>
        <w:t xml:space="preserve"> animals/ not humans/ (4788227</w:t>
      </w:r>
      <w:r w:rsidRPr="001C6272">
        <w:rPr>
          <w:sz w:val="20"/>
          <w:szCs w:val="20"/>
        </w:rPr>
        <w:t xml:space="preserve">) </w:t>
      </w:r>
    </w:p>
    <w:p w14:paraId="5B2EDAA9" w14:textId="5A4099B1" w:rsidR="00C275F4" w:rsidRDefault="00C275F4" w:rsidP="00C275F4">
      <w:pPr>
        <w:rPr>
          <w:sz w:val="20"/>
          <w:szCs w:val="20"/>
        </w:rPr>
      </w:pPr>
      <w:r>
        <w:rPr>
          <w:sz w:val="20"/>
          <w:szCs w:val="20"/>
        </w:rPr>
        <w:t>14 12 not 13 (13583</w:t>
      </w:r>
      <w:r w:rsidR="00F96DB2">
        <w:rPr>
          <w:sz w:val="20"/>
          <w:szCs w:val="20"/>
        </w:rPr>
        <w:t>)</w:t>
      </w:r>
    </w:p>
    <w:p w14:paraId="0744F8F8" w14:textId="20C5DE8F" w:rsidR="006B7CCF" w:rsidRDefault="00921A66" w:rsidP="00C275F4">
      <w:pPr>
        <w:rPr>
          <w:rFonts w:ascii="Calibri" w:hAnsi="Calibri"/>
        </w:rPr>
      </w:pPr>
      <w:r>
        <w:rPr>
          <w:rFonts w:ascii="Calibri" w:hAnsi="Calibri"/>
        </w:rPr>
        <w:t xml:space="preserve">15 </w:t>
      </w:r>
      <w:proofErr w:type="spellStart"/>
      <w:r>
        <w:rPr>
          <w:rFonts w:ascii="Calibri" w:hAnsi="Calibri"/>
        </w:rPr>
        <w:t>Interviews.mp</w:t>
      </w:r>
      <w:proofErr w:type="gramStart"/>
      <w:r>
        <w:rPr>
          <w:rFonts w:ascii="Calibri" w:hAnsi="Calibri"/>
        </w:rPr>
        <w:t>,</w:t>
      </w:r>
      <w:r w:rsidR="00C275F4">
        <w:rPr>
          <w:rFonts w:ascii="Calibri" w:hAnsi="Calibri"/>
        </w:rPr>
        <w:t>pt</w:t>
      </w:r>
      <w:proofErr w:type="spellEnd"/>
      <w:proofErr w:type="gramEnd"/>
      <w:r w:rsidR="00C275F4">
        <w:rPr>
          <w:rFonts w:ascii="Calibri" w:hAnsi="Calibri"/>
        </w:rPr>
        <w:t xml:space="preserve"> </w:t>
      </w:r>
      <w:r>
        <w:rPr>
          <w:rFonts w:ascii="Calibri" w:hAnsi="Calibri"/>
        </w:rPr>
        <w:t>(</w:t>
      </w:r>
      <w:r>
        <w:t>224832)</w:t>
      </w:r>
    </w:p>
    <w:p w14:paraId="79D8501D" w14:textId="5D166638" w:rsidR="006B7CCF" w:rsidRDefault="006B7CCF" w:rsidP="00C275F4">
      <w:pPr>
        <w:rPr>
          <w:rFonts w:ascii="Calibri" w:hAnsi="Calibri"/>
        </w:rPr>
      </w:pPr>
      <w:proofErr w:type="gramStart"/>
      <w:r>
        <w:rPr>
          <w:rFonts w:ascii="Calibri" w:hAnsi="Calibri"/>
        </w:rPr>
        <w:t xml:space="preserve">16 </w:t>
      </w:r>
      <w:r w:rsidR="00C275F4">
        <w:rPr>
          <w:rFonts w:ascii="Calibri" w:hAnsi="Calibri"/>
        </w:rPr>
        <w:t xml:space="preserve">qualitative.mp </w:t>
      </w:r>
      <w:r w:rsidR="00921A66">
        <w:rPr>
          <w:rFonts w:ascii="Calibri" w:hAnsi="Calibri"/>
        </w:rPr>
        <w:t>(</w:t>
      </w:r>
      <w:r w:rsidR="00921A66">
        <w:t>274768)</w:t>
      </w:r>
      <w:proofErr w:type="gramEnd"/>
    </w:p>
    <w:p w14:paraId="08A81C61" w14:textId="0B80546D" w:rsidR="00C275F4" w:rsidRDefault="006B7CCF" w:rsidP="00C275F4">
      <w:pPr>
        <w:rPr>
          <w:rFonts w:ascii="Calibri" w:hAnsi="Calibri"/>
        </w:rPr>
      </w:pPr>
      <w:proofErr w:type="gramStart"/>
      <w:r>
        <w:rPr>
          <w:rFonts w:ascii="Calibri" w:hAnsi="Calibri"/>
        </w:rPr>
        <w:t>17</w:t>
      </w:r>
      <w:r w:rsidR="00921A66">
        <w:rPr>
          <w:rFonts w:ascii="Calibri" w:hAnsi="Calibri"/>
        </w:rPr>
        <w:t xml:space="preserve"> </w:t>
      </w:r>
      <w:r w:rsidR="00C275F4">
        <w:rPr>
          <w:rFonts w:ascii="Calibri" w:hAnsi="Calibri"/>
        </w:rPr>
        <w:t>experiences.tw (</w:t>
      </w:r>
      <w:r w:rsidR="00921A66">
        <w:t>218976</w:t>
      </w:r>
      <w:r w:rsidR="00C275F4">
        <w:rPr>
          <w:rFonts w:ascii="Calibri" w:hAnsi="Calibri"/>
        </w:rPr>
        <w:t>)</w:t>
      </w:r>
      <w:proofErr w:type="gramEnd"/>
    </w:p>
    <w:p w14:paraId="7435FA8E" w14:textId="061D773C" w:rsidR="006B7CCF" w:rsidRDefault="006B7CCF" w:rsidP="00C275F4">
      <w:pPr>
        <w:rPr>
          <w:rFonts w:ascii="Calibri" w:hAnsi="Calibri"/>
        </w:rPr>
      </w:pPr>
      <w:r>
        <w:rPr>
          <w:rFonts w:ascii="Calibri" w:hAnsi="Calibri"/>
        </w:rPr>
        <w:t>18 15 OR 16 OR 17</w:t>
      </w:r>
      <w:r w:rsidR="00921A66">
        <w:rPr>
          <w:rFonts w:ascii="Calibri" w:hAnsi="Calibri"/>
        </w:rPr>
        <w:t xml:space="preserve"> (</w:t>
      </w:r>
      <w:r w:rsidR="00921A66">
        <w:t>571945)</w:t>
      </w:r>
    </w:p>
    <w:p w14:paraId="345569D7" w14:textId="00A0D217" w:rsidR="00C275F4" w:rsidRDefault="00C275F4" w:rsidP="00C275F4">
      <w:r>
        <w:rPr>
          <w:rFonts w:ascii="Calibri" w:hAnsi="Calibri"/>
          <w:highlight w:val="cyan"/>
        </w:rPr>
        <w:t>14</w:t>
      </w:r>
      <w:r w:rsidRPr="003B3564">
        <w:rPr>
          <w:rFonts w:ascii="Calibri" w:hAnsi="Calibri"/>
          <w:highlight w:val="cyan"/>
        </w:rPr>
        <w:t xml:space="preserve"> and 1</w:t>
      </w:r>
      <w:r w:rsidR="006B7CCF">
        <w:rPr>
          <w:rFonts w:ascii="Calibri" w:hAnsi="Calibri"/>
          <w:highlight w:val="cyan"/>
        </w:rPr>
        <w:t>8</w:t>
      </w:r>
      <w:r w:rsidRPr="003B3564">
        <w:rPr>
          <w:rFonts w:ascii="Calibri" w:hAnsi="Calibri"/>
          <w:highlight w:val="cyan"/>
        </w:rPr>
        <w:t xml:space="preserve"> (8</w:t>
      </w:r>
      <w:r w:rsidR="00921A66">
        <w:rPr>
          <w:rFonts w:ascii="Calibri" w:hAnsi="Calibri"/>
          <w:highlight w:val="cyan"/>
        </w:rPr>
        <w:t>7</w:t>
      </w:r>
      <w:r w:rsidRPr="003B3564">
        <w:rPr>
          <w:rFonts w:ascii="Calibri" w:hAnsi="Calibri"/>
          <w:highlight w:val="cyan"/>
        </w:rPr>
        <w:t>)</w:t>
      </w:r>
      <w:r>
        <w:rPr>
          <w:rFonts w:ascii="Calibri" w:hAnsi="Calibri"/>
        </w:rPr>
        <w:t xml:space="preserve"> (qualitative studies with no date range)</w:t>
      </w:r>
    </w:p>
    <w:p w14:paraId="5F9A4289" w14:textId="504D9C93" w:rsidR="00BE2386" w:rsidRPr="00C2026C" w:rsidRDefault="00BE2386" w:rsidP="00CB25DE">
      <w:pPr>
        <w:spacing w:after="0" w:line="288" w:lineRule="auto"/>
        <w:rPr>
          <w:rFonts w:cstheme="minorHAnsi"/>
          <w:b/>
          <w:sz w:val="24"/>
          <w:szCs w:val="24"/>
          <w:u w:val="single"/>
        </w:rPr>
      </w:pPr>
    </w:p>
    <w:sectPr w:rsidR="00BE2386" w:rsidRPr="00C2026C">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0395288" w15:done="0"/>
  <w15:commentEx w15:paraId="4DE98406" w15:done="0"/>
  <w15:commentEx w15:paraId="4F7FD2A7" w15:done="0"/>
  <w15:commentEx w15:paraId="69DE0260" w15:done="0"/>
  <w15:commentEx w15:paraId="2CB5F246" w15:done="0"/>
  <w15:commentEx w15:paraId="3A018087" w15:done="0"/>
  <w15:commentEx w15:paraId="589D24E4" w15:done="0"/>
  <w15:commentEx w15:paraId="42091F7E" w15:done="0"/>
  <w15:commentEx w15:paraId="30027C06" w15:done="0"/>
  <w15:commentEx w15:paraId="6380E526" w15:done="0"/>
  <w15:commentEx w15:paraId="151B4282" w15:done="0"/>
  <w15:commentEx w15:paraId="5EC3F625" w15:done="0"/>
  <w15:commentEx w15:paraId="31B311C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0395288" w16cid:durableId="247B5211"/>
  <w16cid:commentId w16cid:paraId="4DE98406" w16cid:durableId="247B5212"/>
  <w16cid:commentId w16cid:paraId="4F7FD2A7" w16cid:durableId="247B5A99"/>
  <w16cid:commentId w16cid:paraId="69DE0260" w16cid:durableId="247B5B40"/>
  <w16cid:commentId w16cid:paraId="2CB5F246" w16cid:durableId="247B5213"/>
  <w16cid:commentId w16cid:paraId="3A018087" w16cid:durableId="247B5C63"/>
  <w16cid:commentId w16cid:paraId="589D24E4" w16cid:durableId="247B5214"/>
  <w16cid:commentId w16cid:paraId="42091F7E" w16cid:durableId="247B5215"/>
  <w16cid:commentId w16cid:paraId="30027C06" w16cid:durableId="247B5CAB"/>
  <w16cid:commentId w16cid:paraId="6380E526" w16cid:durableId="247B5CDC"/>
  <w16cid:commentId w16cid:paraId="151B4282" w16cid:durableId="247B5216"/>
  <w16cid:commentId w16cid:paraId="5EC3F625" w16cid:durableId="247B5DEC"/>
  <w16cid:commentId w16cid:paraId="31B311CB" w16cid:durableId="247B521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A9445E" w14:textId="77777777" w:rsidR="004A738A" w:rsidRDefault="004A738A" w:rsidP="008B6DB3">
      <w:pPr>
        <w:spacing w:after="0" w:line="240" w:lineRule="auto"/>
      </w:pPr>
      <w:r>
        <w:separator/>
      </w:r>
    </w:p>
  </w:endnote>
  <w:endnote w:type="continuationSeparator" w:id="0">
    <w:p w14:paraId="0128773E" w14:textId="77777777" w:rsidR="004A738A" w:rsidRDefault="004A738A" w:rsidP="008B6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4E45E" w14:textId="2534161A" w:rsidR="00C275F4" w:rsidRDefault="00F96DB2" w:rsidP="00885433">
    <w:pPr>
      <w:pStyle w:val="Footer"/>
    </w:pPr>
    <w:r>
      <w:t>Lyme COS Protocol V0.4 20</w:t>
    </w:r>
    <w:r w:rsidR="00C275F4">
      <w:t>-</w:t>
    </w:r>
    <w:r>
      <w:t>7</w:t>
    </w:r>
    <w:r w:rsidR="00C275F4">
      <w:t>-2021</w:t>
    </w:r>
  </w:p>
  <w:p w14:paraId="7BEE0072" w14:textId="1B84543A" w:rsidR="00C275F4" w:rsidRDefault="00C275F4" w:rsidP="00885433">
    <w:pPr>
      <w:pStyle w:val="Footer"/>
    </w:pPr>
    <w:r>
      <w:t xml:space="preserve">Page </w:t>
    </w:r>
    <w:r>
      <w:rPr>
        <w:b/>
      </w:rPr>
      <w:fldChar w:fldCharType="begin"/>
    </w:r>
    <w:r>
      <w:rPr>
        <w:b/>
      </w:rPr>
      <w:instrText xml:space="preserve"> PAGE  \* Arabic  \* MERGEFORMAT </w:instrText>
    </w:r>
    <w:r>
      <w:rPr>
        <w:b/>
      </w:rPr>
      <w:fldChar w:fldCharType="separate"/>
    </w:r>
    <w:r w:rsidR="00FF7D8A">
      <w:rPr>
        <w:b/>
        <w:noProof/>
      </w:rPr>
      <w:t>1</w:t>
    </w:r>
    <w:r>
      <w:rPr>
        <w:b/>
      </w:rPr>
      <w:fldChar w:fldCharType="end"/>
    </w:r>
    <w:r>
      <w:t xml:space="preserve"> of </w:t>
    </w:r>
    <w:r>
      <w:rPr>
        <w:b/>
      </w:rPr>
      <w:fldChar w:fldCharType="begin"/>
    </w:r>
    <w:r>
      <w:rPr>
        <w:b/>
      </w:rPr>
      <w:instrText xml:space="preserve"> NUMPAGES  \* Arabic  \* MERGEFORMAT </w:instrText>
    </w:r>
    <w:r>
      <w:rPr>
        <w:b/>
      </w:rPr>
      <w:fldChar w:fldCharType="separate"/>
    </w:r>
    <w:r w:rsidR="00FF7D8A">
      <w:rPr>
        <w:b/>
        <w:noProof/>
      </w:rPr>
      <w:t>13</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CA97DB" w14:textId="77777777" w:rsidR="004A738A" w:rsidRDefault="004A738A" w:rsidP="008B6DB3">
      <w:pPr>
        <w:spacing w:after="0" w:line="240" w:lineRule="auto"/>
      </w:pPr>
      <w:r>
        <w:separator/>
      </w:r>
    </w:p>
  </w:footnote>
  <w:footnote w:type="continuationSeparator" w:id="0">
    <w:p w14:paraId="38C5A484" w14:textId="77777777" w:rsidR="004A738A" w:rsidRDefault="004A738A" w:rsidP="008B6D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4BA554" w14:textId="06393138" w:rsidR="00C275F4" w:rsidRDefault="00C275F4" w:rsidP="00375102">
    <w:pPr>
      <w:pStyle w:val="Header"/>
    </w:pPr>
    <w:r>
      <w:rPr>
        <w:noProof/>
        <w:lang w:eastAsia="en-GB"/>
      </w:rPr>
      <w:drawing>
        <wp:inline distT="0" distB="0" distL="0" distR="0" wp14:anchorId="5B21D3E2" wp14:editId="2051F5E1">
          <wp:extent cx="2200275" cy="5044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YME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02152" cy="50484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C1BF2"/>
    <w:multiLevelType w:val="hybridMultilevel"/>
    <w:tmpl w:val="4322C2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121C19"/>
    <w:multiLevelType w:val="hybridMultilevel"/>
    <w:tmpl w:val="1D3AB3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15784F82"/>
    <w:multiLevelType w:val="hybridMultilevel"/>
    <w:tmpl w:val="FA402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64F0634"/>
    <w:multiLevelType w:val="multilevel"/>
    <w:tmpl w:val="AFC49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741AB2"/>
    <w:multiLevelType w:val="hybridMultilevel"/>
    <w:tmpl w:val="1E785B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6A55B7E"/>
    <w:multiLevelType w:val="hybridMultilevel"/>
    <w:tmpl w:val="5BCE6BF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6">
    <w:nsid w:val="187C1499"/>
    <w:multiLevelType w:val="hybridMultilevel"/>
    <w:tmpl w:val="B85AF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0E50A5"/>
    <w:multiLevelType w:val="multilevel"/>
    <w:tmpl w:val="34586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3730F1"/>
    <w:multiLevelType w:val="hybridMultilevel"/>
    <w:tmpl w:val="9716D47A"/>
    <w:lvl w:ilvl="0" w:tplc="15EE8974">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4F7759"/>
    <w:multiLevelType w:val="hybridMultilevel"/>
    <w:tmpl w:val="D3E493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EA585F"/>
    <w:multiLevelType w:val="hybridMultilevel"/>
    <w:tmpl w:val="907C63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3D1D30D0"/>
    <w:multiLevelType w:val="hybridMultilevel"/>
    <w:tmpl w:val="9604C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F9579FB"/>
    <w:multiLevelType w:val="multilevel"/>
    <w:tmpl w:val="AFC49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ED33EE"/>
    <w:multiLevelType w:val="hybridMultilevel"/>
    <w:tmpl w:val="BEEACD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7553E81"/>
    <w:multiLevelType w:val="hybridMultilevel"/>
    <w:tmpl w:val="37006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730D05"/>
    <w:multiLevelType w:val="hybridMultilevel"/>
    <w:tmpl w:val="485EC4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D976B6E"/>
    <w:multiLevelType w:val="hybridMultilevel"/>
    <w:tmpl w:val="65167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A36C24"/>
    <w:multiLevelType w:val="multilevel"/>
    <w:tmpl w:val="01A099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7783AB2"/>
    <w:multiLevelType w:val="hybridMultilevel"/>
    <w:tmpl w:val="E11A2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A371178"/>
    <w:multiLevelType w:val="hybridMultilevel"/>
    <w:tmpl w:val="C69C08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DFE7620"/>
    <w:multiLevelType w:val="hybridMultilevel"/>
    <w:tmpl w:val="097C2E2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nsid w:val="741A477C"/>
    <w:multiLevelType w:val="hybridMultilevel"/>
    <w:tmpl w:val="E35A7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AA3DD4"/>
    <w:multiLevelType w:val="hybridMultilevel"/>
    <w:tmpl w:val="4CE0A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20"/>
  </w:num>
  <w:num w:numId="4">
    <w:abstractNumId w:val="0"/>
  </w:num>
  <w:num w:numId="5">
    <w:abstractNumId w:val="11"/>
  </w:num>
  <w:num w:numId="6">
    <w:abstractNumId w:val="15"/>
  </w:num>
  <w:num w:numId="7">
    <w:abstractNumId w:val="8"/>
  </w:num>
  <w:num w:numId="8">
    <w:abstractNumId w:val="4"/>
  </w:num>
  <w:num w:numId="9">
    <w:abstractNumId w:val="10"/>
  </w:num>
  <w:num w:numId="10">
    <w:abstractNumId w:val="13"/>
  </w:num>
  <w:num w:numId="11">
    <w:abstractNumId w:val="9"/>
  </w:num>
  <w:num w:numId="12">
    <w:abstractNumId w:val="2"/>
  </w:num>
  <w:num w:numId="13">
    <w:abstractNumId w:val="22"/>
  </w:num>
  <w:num w:numId="14">
    <w:abstractNumId w:val="17"/>
  </w:num>
  <w:num w:numId="15">
    <w:abstractNumId w:val="17"/>
    <w:lvlOverride w:ilvl="1">
      <w:lvl w:ilvl="1">
        <w:numFmt w:val="lowerLetter"/>
        <w:lvlText w:val="%2."/>
        <w:lvlJc w:val="left"/>
      </w:lvl>
    </w:lvlOverride>
  </w:num>
  <w:num w:numId="16">
    <w:abstractNumId w:val="7"/>
  </w:num>
  <w:num w:numId="17">
    <w:abstractNumId w:val="12"/>
  </w:num>
  <w:num w:numId="18">
    <w:abstractNumId w:val="3"/>
  </w:num>
  <w:num w:numId="19">
    <w:abstractNumId w:val="1"/>
  </w:num>
  <w:num w:numId="20">
    <w:abstractNumId w:val="5"/>
  </w:num>
  <w:num w:numId="21">
    <w:abstractNumId w:val="16"/>
  </w:num>
  <w:num w:numId="22">
    <w:abstractNumId w:val="21"/>
  </w:num>
  <w:num w:numId="23">
    <w:abstractNumId w:val="6"/>
  </w:num>
  <w:num w:numId="24">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illiamson, Paula">
    <w15:presenceInfo w15:providerId="AD" w15:userId="S-1-5-21-137024685-2204166116-4157399963-835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es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azvzr9tjee552ee0d8ptdrpxvdpppvat5xa&quot;&gt;Lyme disease COS&lt;record-ids&gt;&lt;item&gt;1&lt;/item&gt;&lt;item&gt;2&lt;/item&gt;&lt;item&gt;3&lt;/item&gt;&lt;item&gt;4&lt;/item&gt;&lt;item&gt;6&lt;/item&gt;&lt;item&gt;7&lt;/item&gt;&lt;item&gt;10&lt;/item&gt;&lt;item&gt;11&lt;/item&gt;&lt;item&gt;14&lt;/item&gt;&lt;item&gt;18&lt;/item&gt;&lt;item&gt;20&lt;/item&gt;&lt;item&gt;24&lt;/item&gt;&lt;item&gt;28&lt;/item&gt;&lt;item&gt;29&lt;/item&gt;&lt;/record-ids&gt;&lt;/item&gt;&lt;item db-id=&quot;wedt92v58ssefre5xscvvtxsfdevs92tpdvx&quot;&gt;COS methods full papers&lt;record-ids&gt;&lt;item&gt;93&lt;/item&gt;&lt;/record-ids&gt;&lt;/item&gt;&lt;/Libraries&gt;"/>
  </w:docVars>
  <w:rsids>
    <w:rsidRoot w:val="00BD3EC0"/>
    <w:rsid w:val="00006D88"/>
    <w:rsid w:val="00011B85"/>
    <w:rsid w:val="000276C6"/>
    <w:rsid w:val="00036F8F"/>
    <w:rsid w:val="00043F35"/>
    <w:rsid w:val="0004678E"/>
    <w:rsid w:val="000544E0"/>
    <w:rsid w:val="00075547"/>
    <w:rsid w:val="00075BCC"/>
    <w:rsid w:val="000766AA"/>
    <w:rsid w:val="00080164"/>
    <w:rsid w:val="00082735"/>
    <w:rsid w:val="0008293C"/>
    <w:rsid w:val="00095F74"/>
    <w:rsid w:val="000A07EE"/>
    <w:rsid w:val="000B1E06"/>
    <w:rsid w:val="000B219C"/>
    <w:rsid w:val="000B5B3C"/>
    <w:rsid w:val="000C327C"/>
    <w:rsid w:val="000C4159"/>
    <w:rsid w:val="000C5E6C"/>
    <w:rsid w:val="000D2B93"/>
    <w:rsid w:val="000E2371"/>
    <w:rsid w:val="00107D4D"/>
    <w:rsid w:val="001126D3"/>
    <w:rsid w:val="00116CD3"/>
    <w:rsid w:val="00121EBB"/>
    <w:rsid w:val="00125957"/>
    <w:rsid w:val="00130816"/>
    <w:rsid w:val="001327E6"/>
    <w:rsid w:val="00136A14"/>
    <w:rsid w:val="00140F7F"/>
    <w:rsid w:val="001461B7"/>
    <w:rsid w:val="00151AF2"/>
    <w:rsid w:val="00153BC0"/>
    <w:rsid w:val="00154931"/>
    <w:rsid w:val="001647F7"/>
    <w:rsid w:val="00166B21"/>
    <w:rsid w:val="00186C4C"/>
    <w:rsid w:val="001922AC"/>
    <w:rsid w:val="00194A0A"/>
    <w:rsid w:val="001A0407"/>
    <w:rsid w:val="001A0FCA"/>
    <w:rsid w:val="001A1FB8"/>
    <w:rsid w:val="001A4446"/>
    <w:rsid w:val="001B3531"/>
    <w:rsid w:val="001B375C"/>
    <w:rsid w:val="001B7845"/>
    <w:rsid w:val="001C2AC0"/>
    <w:rsid w:val="001D0911"/>
    <w:rsid w:val="001E4AC1"/>
    <w:rsid w:val="001F2684"/>
    <w:rsid w:val="001F616D"/>
    <w:rsid w:val="00206F37"/>
    <w:rsid w:val="002118A8"/>
    <w:rsid w:val="0021656D"/>
    <w:rsid w:val="00217ADF"/>
    <w:rsid w:val="00233F5E"/>
    <w:rsid w:val="0023425D"/>
    <w:rsid w:val="002363E3"/>
    <w:rsid w:val="002366BE"/>
    <w:rsid w:val="002369ED"/>
    <w:rsid w:val="00236E5B"/>
    <w:rsid w:val="0024264E"/>
    <w:rsid w:val="002456AE"/>
    <w:rsid w:val="00263D8E"/>
    <w:rsid w:val="00270E99"/>
    <w:rsid w:val="00275129"/>
    <w:rsid w:val="0027632A"/>
    <w:rsid w:val="002948D4"/>
    <w:rsid w:val="002973D9"/>
    <w:rsid w:val="002A7B60"/>
    <w:rsid w:val="002C3817"/>
    <w:rsid w:val="002C5DA7"/>
    <w:rsid w:val="002E086B"/>
    <w:rsid w:val="002E2662"/>
    <w:rsid w:val="002E2FBF"/>
    <w:rsid w:val="002F1A60"/>
    <w:rsid w:val="002F67B4"/>
    <w:rsid w:val="003039E9"/>
    <w:rsid w:val="00303DCB"/>
    <w:rsid w:val="00304C5C"/>
    <w:rsid w:val="003214E0"/>
    <w:rsid w:val="00332056"/>
    <w:rsid w:val="0033555D"/>
    <w:rsid w:val="00343931"/>
    <w:rsid w:val="00345ED1"/>
    <w:rsid w:val="00356DC2"/>
    <w:rsid w:val="00364D33"/>
    <w:rsid w:val="00375102"/>
    <w:rsid w:val="00381923"/>
    <w:rsid w:val="003917CE"/>
    <w:rsid w:val="00391BD4"/>
    <w:rsid w:val="003960D1"/>
    <w:rsid w:val="003A3E60"/>
    <w:rsid w:val="003B000D"/>
    <w:rsid w:val="003B1DAF"/>
    <w:rsid w:val="003B2518"/>
    <w:rsid w:val="003B6E06"/>
    <w:rsid w:val="003C2E08"/>
    <w:rsid w:val="003C38E8"/>
    <w:rsid w:val="003D4A38"/>
    <w:rsid w:val="003F5295"/>
    <w:rsid w:val="00402CA7"/>
    <w:rsid w:val="0041088B"/>
    <w:rsid w:val="00411D9C"/>
    <w:rsid w:val="00422A6B"/>
    <w:rsid w:val="00435945"/>
    <w:rsid w:val="00437EE2"/>
    <w:rsid w:val="00444A3D"/>
    <w:rsid w:val="00446CDA"/>
    <w:rsid w:val="00447D77"/>
    <w:rsid w:val="004514CC"/>
    <w:rsid w:val="004618D6"/>
    <w:rsid w:val="004675D1"/>
    <w:rsid w:val="004745AE"/>
    <w:rsid w:val="00476846"/>
    <w:rsid w:val="004775F8"/>
    <w:rsid w:val="0048312D"/>
    <w:rsid w:val="00484954"/>
    <w:rsid w:val="00486658"/>
    <w:rsid w:val="00486C9F"/>
    <w:rsid w:val="004902D2"/>
    <w:rsid w:val="004A738A"/>
    <w:rsid w:val="004B6007"/>
    <w:rsid w:val="004C2F48"/>
    <w:rsid w:val="004D0FC5"/>
    <w:rsid w:val="004D49A8"/>
    <w:rsid w:val="004F2456"/>
    <w:rsid w:val="004F5013"/>
    <w:rsid w:val="004F597D"/>
    <w:rsid w:val="00502BBF"/>
    <w:rsid w:val="005034AA"/>
    <w:rsid w:val="005037A4"/>
    <w:rsid w:val="005100FB"/>
    <w:rsid w:val="005209CB"/>
    <w:rsid w:val="0052296F"/>
    <w:rsid w:val="005241F0"/>
    <w:rsid w:val="00533B8E"/>
    <w:rsid w:val="005372AD"/>
    <w:rsid w:val="00537412"/>
    <w:rsid w:val="005546A1"/>
    <w:rsid w:val="00560B82"/>
    <w:rsid w:val="005724B0"/>
    <w:rsid w:val="00573D01"/>
    <w:rsid w:val="00575E46"/>
    <w:rsid w:val="00575F35"/>
    <w:rsid w:val="00580403"/>
    <w:rsid w:val="00583174"/>
    <w:rsid w:val="00584261"/>
    <w:rsid w:val="00586A6D"/>
    <w:rsid w:val="005A07A7"/>
    <w:rsid w:val="005A4822"/>
    <w:rsid w:val="005B0968"/>
    <w:rsid w:val="005B30FA"/>
    <w:rsid w:val="005B5F24"/>
    <w:rsid w:val="005B77AC"/>
    <w:rsid w:val="005C1122"/>
    <w:rsid w:val="005C1AF6"/>
    <w:rsid w:val="005C6403"/>
    <w:rsid w:val="005C7FBB"/>
    <w:rsid w:val="005D2AD1"/>
    <w:rsid w:val="005D524C"/>
    <w:rsid w:val="005D5EC2"/>
    <w:rsid w:val="005D5FFD"/>
    <w:rsid w:val="005E797A"/>
    <w:rsid w:val="005F169C"/>
    <w:rsid w:val="005F58FE"/>
    <w:rsid w:val="0060491E"/>
    <w:rsid w:val="00606DBB"/>
    <w:rsid w:val="0061351F"/>
    <w:rsid w:val="00626C37"/>
    <w:rsid w:val="00631028"/>
    <w:rsid w:val="00631435"/>
    <w:rsid w:val="00633D74"/>
    <w:rsid w:val="00635ACC"/>
    <w:rsid w:val="00644B5A"/>
    <w:rsid w:val="006725D4"/>
    <w:rsid w:val="00686ADA"/>
    <w:rsid w:val="006B09AA"/>
    <w:rsid w:val="006B10B2"/>
    <w:rsid w:val="006B1745"/>
    <w:rsid w:val="006B35CD"/>
    <w:rsid w:val="006B5EDD"/>
    <w:rsid w:val="006B7CCF"/>
    <w:rsid w:val="006D6CF3"/>
    <w:rsid w:val="006E1840"/>
    <w:rsid w:val="006E2E81"/>
    <w:rsid w:val="006E3D81"/>
    <w:rsid w:val="006E4F54"/>
    <w:rsid w:val="006E731B"/>
    <w:rsid w:val="006F045F"/>
    <w:rsid w:val="006F56AE"/>
    <w:rsid w:val="006F788C"/>
    <w:rsid w:val="007101A8"/>
    <w:rsid w:val="007168B3"/>
    <w:rsid w:val="00722619"/>
    <w:rsid w:val="00723210"/>
    <w:rsid w:val="00745B98"/>
    <w:rsid w:val="00757261"/>
    <w:rsid w:val="007638B3"/>
    <w:rsid w:val="007656FF"/>
    <w:rsid w:val="00766C8C"/>
    <w:rsid w:val="007723EF"/>
    <w:rsid w:val="00780D62"/>
    <w:rsid w:val="0078169B"/>
    <w:rsid w:val="00793195"/>
    <w:rsid w:val="007B6171"/>
    <w:rsid w:val="007C016D"/>
    <w:rsid w:val="007C2370"/>
    <w:rsid w:val="007C610E"/>
    <w:rsid w:val="007C656E"/>
    <w:rsid w:val="007D3D88"/>
    <w:rsid w:val="007D462A"/>
    <w:rsid w:val="007D600A"/>
    <w:rsid w:val="007F0D7D"/>
    <w:rsid w:val="007F5640"/>
    <w:rsid w:val="00811FFE"/>
    <w:rsid w:val="008135D0"/>
    <w:rsid w:val="00814611"/>
    <w:rsid w:val="00823827"/>
    <w:rsid w:val="00831EFC"/>
    <w:rsid w:val="00836B3F"/>
    <w:rsid w:val="00840019"/>
    <w:rsid w:val="00841E59"/>
    <w:rsid w:val="008439EF"/>
    <w:rsid w:val="00845660"/>
    <w:rsid w:val="00850672"/>
    <w:rsid w:val="008524AE"/>
    <w:rsid w:val="008561DD"/>
    <w:rsid w:val="0086060D"/>
    <w:rsid w:val="00870DB5"/>
    <w:rsid w:val="00872E97"/>
    <w:rsid w:val="0088413B"/>
    <w:rsid w:val="008846B2"/>
    <w:rsid w:val="00885433"/>
    <w:rsid w:val="00886960"/>
    <w:rsid w:val="0089555F"/>
    <w:rsid w:val="00895E0E"/>
    <w:rsid w:val="008A732B"/>
    <w:rsid w:val="008B6DB3"/>
    <w:rsid w:val="008D008E"/>
    <w:rsid w:val="008D0998"/>
    <w:rsid w:val="008D13AD"/>
    <w:rsid w:val="008D45F0"/>
    <w:rsid w:val="008E1DCC"/>
    <w:rsid w:val="008F03BB"/>
    <w:rsid w:val="00900D87"/>
    <w:rsid w:val="00901571"/>
    <w:rsid w:val="009019BE"/>
    <w:rsid w:val="00903250"/>
    <w:rsid w:val="0090410A"/>
    <w:rsid w:val="00907B2E"/>
    <w:rsid w:val="00913E0D"/>
    <w:rsid w:val="00921A66"/>
    <w:rsid w:val="00922E84"/>
    <w:rsid w:val="00932229"/>
    <w:rsid w:val="009476DB"/>
    <w:rsid w:val="00950F3A"/>
    <w:rsid w:val="00972183"/>
    <w:rsid w:val="00993CBA"/>
    <w:rsid w:val="00996134"/>
    <w:rsid w:val="009A4CFC"/>
    <w:rsid w:val="009B04CD"/>
    <w:rsid w:val="009B08F8"/>
    <w:rsid w:val="009B4D51"/>
    <w:rsid w:val="009C7EB9"/>
    <w:rsid w:val="009D04E8"/>
    <w:rsid w:val="009D2C6F"/>
    <w:rsid w:val="009E637F"/>
    <w:rsid w:val="009F1095"/>
    <w:rsid w:val="00A0036A"/>
    <w:rsid w:val="00A009F6"/>
    <w:rsid w:val="00A042E5"/>
    <w:rsid w:val="00A0568F"/>
    <w:rsid w:val="00A15B37"/>
    <w:rsid w:val="00A1776A"/>
    <w:rsid w:val="00A204E3"/>
    <w:rsid w:val="00A431B6"/>
    <w:rsid w:val="00A50F22"/>
    <w:rsid w:val="00A60F82"/>
    <w:rsid w:val="00A70F81"/>
    <w:rsid w:val="00A74B6F"/>
    <w:rsid w:val="00A75DA0"/>
    <w:rsid w:val="00A8279E"/>
    <w:rsid w:val="00A873CD"/>
    <w:rsid w:val="00A90E9C"/>
    <w:rsid w:val="00A955C1"/>
    <w:rsid w:val="00A95FA5"/>
    <w:rsid w:val="00A961E5"/>
    <w:rsid w:val="00AA5CDC"/>
    <w:rsid w:val="00AC0229"/>
    <w:rsid w:val="00AD3F91"/>
    <w:rsid w:val="00AD5DE2"/>
    <w:rsid w:val="00AE0034"/>
    <w:rsid w:val="00AF56DE"/>
    <w:rsid w:val="00AF63ED"/>
    <w:rsid w:val="00B05A62"/>
    <w:rsid w:val="00B353DF"/>
    <w:rsid w:val="00B40216"/>
    <w:rsid w:val="00B461D5"/>
    <w:rsid w:val="00B50023"/>
    <w:rsid w:val="00B54243"/>
    <w:rsid w:val="00B56661"/>
    <w:rsid w:val="00B56759"/>
    <w:rsid w:val="00B61B27"/>
    <w:rsid w:val="00B67084"/>
    <w:rsid w:val="00B67C77"/>
    <w:rsid w:val="00B76CCD"/>
    <w:rsid w:val="00B77218"/>
    <w:rsid w:val="00B80A72"/>
    <w:rsid w:val="00B8201A"/>
    <w:rsid w:val="00B85307"/>
    <w:rsid w:val="00B85781"/>
    <w:rsid w:val="00B9151F"/>
    <w:rsid w:val="00BA2DF1"/>
    <w:rsid w:val="00BA7F15"/>
    <w:rsid w:val="00BC067C"/>
    <w:rsid w:val="00BC165E"/>
    <w:rsid w:val="00BC285E"/>
    <w:rsid w:val="00BD3EC0"/>
    <w:rsid w:val="00BE2386"/>
    <w:rsid w:val="00BE5EEA"/>
    <w:rsid w:val="00BE687C"/>
    <w:rsid w:val="00BE6D41"/>
    <w:rsid w:val="00BF2414"/>
    <w:rsid w:val="00BF37E4"/>
    <w:rsid w:val="00BF67DD"/>
    <w:rsid w:val="00C02D15"/>
    <w:rsid w:val="00C2026C"/>
    <w:rsid w:val="00C22CF4"/>
    <w:rsid w:val="00C246C1"/>
    <w:rsid w:val="00C257A5"/>
    <w:rsid w:val="00C25B0D"/>
    <w:rsid w:val="00C275F4"/>
    <w:rsid w:val="00C34543"/>
    <w:rsid w:val="00C4295A"/>
    <w:rsid w:val="00C53C06"/>
    <w:rsid w:val="00C57136"/>
    <w:rsid w:val="00C63DCA"/>
    <w:rsid w:val="00C72102"/>
    <w:rsid w:val="00C91318"/>
    <w:rsid w:val="00C96CAC"/>
    <w:rsid w:val="00CA3E14"/>
    <w:rsid w:val="00CA448B"/>
    <w:rsid w:val="00CB25DE"/>
    <w:rsid w:val="00CC080B"/>
    <w:rsid w:val="00CC2500"/>
    <w:rsid w:val="00CE1436"/>
    <w:rsid w:val="00CE32F7"/>
    <w:rsid w:val="00CF160A"/>
    <w:rsid w:val="00D04118"/>
    <w:rsid w:val="00D14F86"/>
    <w:rsid w:val="00D15502"/>
    <w:rsid w:val="00D33BE7"/>
    <w:rsid w:val="00D35EC0"/>
    <w:rsid w:val="00D36E77"/>
    <w:rsid w:val="00D40769"/>
    <w:rsid w:val="00D41110"/>
    <w:rsid w:val="00D60105"/>
    <w:rsid w:val="00D634F1"/>
    <w:rsid w:val="00D70585"/>
    <w:rsid w:val="00D72265"/>
    <w:rsid w:val="00D73C9A"/>
    <w:rsid w:val="00D75228"/>
    <w:rsid w:val="00D77330"/>
    <w:rsid w:val="00DA204F"/>
    <w:rsid w:val="00DB11EB"/>
    <w:rsid w:val="00DD3102"/>
    <w:rsid w:val="00DD61E6"/>
    <w:rsid w:val="00E10285"/>
    <w:rsid w:val="00E12730"/>
    <w:rsid w:val="00E2096E"/>
    <w:rsid w:val="00E22D00"/>
    <w:rsid w:val="00E348BA"/>
    <w:rsid w:val="00E355B9"/>
    <w:rsid w:val="00E35FB3"/>
    <w:rsid w:val="00E40082"/>
    <w:rsid w:val="00E4790B"/>
    <w:rsid w:val="00E534FF"/>
    <w:rsid w:val="00E569CF"/>
    <w:rsid w:val="00E6434F"/>
    <w:rsid w:val="00E75748"/>
    <w:rsid w:val="00E81C58"/>
    <w:rsid w:val="00E8456E"/>
    <w:rsid w:val="00E91F82"/>
    <w:rsid w:val="00EA70C8"/>
    <w:rsid w:val="00EC1AE7"/>
    <w:rsid w:val="00ED0570"/>
    <w:rsid w:val="00EE22CA"/>
    <w:rsid w:val="00EF4544"/>
    <w:rsid w:val="00EF5C3F"/>
    <w:rsid w:val="00F01E90"/>
    <w:rsid w:val="00F02D95"/>
    <w:rsid w:val="00F141BA"/>
    <w:rsid w:val="00F30D52"/>
    <w:rsid w:val="00F3181E"/>
    <w:rsid w:val="00F42D03"/>
    <w:rsid w:val="00F43200"/>
    <w:rsid w:val="00F75633"/>
    <w:rsid w:val="00F75FB9"/>
    <w:rsid w:val="00F85FFA"/>
    <w:rsid w:val="00F90B3E"/>
    <w:rsid w:val="00F91AE5"/>
    <w:rsid w:val="00F95EAF"/>
    <w:rsid w:val="00F96DB2"/>
    <w:rsid w:val="00FA79E4"/>
    <w:rsid w:val="00FB3503"/>
    <w:rsid w:val="00FB658D"/>
    <w:rsid w:val="00FC193C"/>
    <w:rsid w:val="00FD0488"/>
    <w:rsid w:val="00FD596B"/>
    <w:rsid w:val="00FD65F9"/>
    <w:rsid w:val="00FF0953"/>
    <w:rsid w:val="00FF1473"/>
    <w:rsid w:val="00FF4F14"/>
    <w:rsid w:val="00FF7D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993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369ED"/>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C275F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C275F4"/>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3EC0"/>
    <w:rPr>
      <w:color w:val="0563C1" w:themeColor="hyperlink"/>
      <w:u w:val="single"/>
    </w:rPr>
  </w:style>
  <w:style w:type="paragraph" w:styleId="ListParagraph">
    <w:name w:val="List Paragraph"/>
    <w:basedOn w:val="Normal"/>
    <w:uiPriority w:val="34"/>
    <w:qFormat/>
    <w:rsid w:val="005A07A7"/>
    <w:pPr>
      <w:ind w:left="720"/>
      <w:contextualSpacing/>
    </w:pPr>
  </w:style>
  <w:style w:type="paragraph" w:customStyle="1" w:styleId="para">
    <w:name w:val="para"/>
    <w:basedOn w:val="Normal"/>
    <w:rsid w:val="002E08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2369ED"/>
    <w:rPr>
      <w:rFonts w:asciiTheme="majorHAnsi" w:eastAsiaTheme="majorEastAsia" w:hAnsiTheme="majorHAnsi" w:cstheme="majorBidi"/>
      <w:b/>
      <w:bCs/>
      <w:color w:val="2E74B5" w:themeColor="accent1" w:themeShade="BF"/>
      <w:sz w:val="28"/>
      <w:szCs w:val="28"/>
    </w:rPr>
  </w:style>
  <w:style w:type="character" w:styleId="CommentReference">
    <w:name w:val="annotation reference"/>
    <w:basedOn w:val="DefaultParagraphFont"/>
    <w:uiPriority w:val="99"/>
    <w:semiHidden/>
    <w:unhideWhenUsed/>
    <w:rsid w:val="00364D33"/>
    <w:rPr>
      <w:sz w:val="16"/>
      <w:szCs w:val="16"/>
    </w:rPr>
  </w:style>
  <w:style w:type="paragraph" w:styleId="CommentText">
    <w:name w:val="annotation text"/>
    <w:basedOn w:val="Normal"/>
    <w:link w:val="CommentTextChar"/>
    <w:uiPriority w:val="99"/>
    <w:unhideWhenUsed/>
    <w:rsid w:val="00364D33"/>
    <w:pPr>
      <w:spacing w:after="200" w:line="240" w:lineRule="auto"/>
    </w:pPr>
    <w:rPr>
      <w:sz w:val="20"/>
      <w:szCs w:val="20"/>
    </w:rPr>
  </w:style>
  <w:style w:type="character" w:customStyle="1" w:styleId="CommentTextChar">
    <w:name w:val="Comment Text Char"/>
    <w:basedOn w:val="DefaultParagraphFont"/>
    <w:link w:val="CommentText"/>
    <w:uiPriority w:val="99"/>
    <w:rsid w:val="00364D33"/>
    <w:rPr>
      <w:sz w:val="20"/>
      <w:szCs w:val="20"/>
    </w:rPr>
  </w:style>
  <w:style w:type="paragraph" w:styleId="BalloonText">
    <w:name w:val="Balloon Text"/>
    <w:basedOn w:val="Normal"/>
    <w:link w:val="BalloonTextChar"/>
    <w:uiPriority w:val="99"/>
    <w:semiHidden/>
    <w:unhideWhenUsed/>
    <w:rsid w:val="00364D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D33"/>
    <w:rPr>
      <w:rFonts w:ascii="Segoe UI" w:hAnsi="Segoe UI" w:cs="Segoe UI"/>
      <w:sz w:val="18"/>
      <w:szCs w:val="18"/>
    </w:rPr>
  </w:style>
  <w:style w:type="paragraph" w:customStyle="1" w:styleId="p">
    <w:name w:val="p"/>
    <w:basedOn w:val="Normal"/>
    <w:rsid w:val="002E2F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5F169C"/>
    <w:pPr>
      <w:spacing w:after="160"/>
    </w:pPr>
    <w:rPr>
      <w:b/>
      <w:bCs/>
    </w:rPr>
  </w:style>
  <w:style w:type="character" w:customStyle="1" w:styleId="CommentSubjectChar">
    <w:name w:val="Comment Subject Char"/>
    <w:basedOn w:val="CommentTextChar"/>
    <w:link w:val="CommentSubject"/>
    <w:uiPriority w:val="99"/>
    <w:semiHidden/>
    <w:rsid w:val="005F169C"/>
    <w:rPr>
      <w:b/>
      <w:bCs/>
      <w:sz w:val="20"/>
      <w:szCs w:val="20"/>
    </w:rPr>
  </w:style>
  <w:style w:type="paragraph" w:customStyle="1" w:styleId="3vff3xh4yd">
    <w:name w:val="_3vff3xh4yd"/>
    <w:basedOn w:val="Normal"/>
    <w:rsid w:val="00270E99"/>
    <w:pPr>
      <w:spacing w:after="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8B6D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DB3"/>
  </w:style>
  <w:style w:type="paragraph" w:styleId="Footer">
    <w:name w:val="footer"/>
    <w:basedOn w:val="Normal"/>
    <w:link w:val="FooterChar"/>
    <w:uiPriority w:val="99"/>
    <w:unhideWhenUsed/>
    <w:rsid w:val="008B6D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DB3"/>
  </w:style>
  <w:style w:type="character" w:customStyle="1" w:styleId="citationref">
    <w:name w:val="citationref"/>
    <w:basedOn w:val="DefaultParagraphFont"/>
    <w:rsid w:val="00993CBA"/>
  </w:style>
  <w:style w:type="paragraph" w:customStyle="1" w:styleId="EndNoteBibliographyTitle">
    <w:name w:val="EndNote Bibliography Title"/>
    <w:basedOn w:val="Normal"/>
    <w:link w:val="EndNoteBibliographyTitleChar"/>
    <w:rsid w:val="00B05A6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05A62"/>
    <w:rPr>
      <w:rFonts w:ascii="Calibri" w:hAnsi="Calibri" w:cs="Calibri"/>
      <w:noProof/>
      <w:lang w:val="en-US"/>
    </w:rPr>
  </w:style>
  <w:style w:type="paragraph" w:customStyle="1" w:styleId="EndNoteBibliography">
    <w:name w:val="EndNote Bibliography"/>
    <w:basedOn w:val="Normal"/>
    <w:link w:val="EndNoteBibliographyChar"/>
    <w:rsid w:val="00B05A6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05A62"/>
    <w:rPr>
      <w:rFonts w:ascii="Calibri" w:hAnsi="Calibri" w:cs="Calibri"/>
      <w:noProof/>
      <w:lang w:val="en-US"/>
    </w:rPr>
  </w:style>
  <w:style w:type="character" w:customStyle="1" w:styleId="UnresolvedMention1">
    <w:name w:val="Unresolved Mention1"/>
    <w:basedOn w:val="DefaultParagraphFont"/>
    <w:uiPriority w:val="99"/>
    <w:semiHidden/>
    <w:unhideWhenUsed/>
    <w:rsid w:val="00A0036A"/>
    <w:rPr>
      <w:color w:val="605E5C"/>
      <w:shd w:val="clear" w:color="auto" w:fill="E1DFDD"/>
    </w:rPr>
  </w:style>
  <w:style w:type="paragraph" w:styleId="NormalWeb">
    <w:name w:val="Normal (Web)"/>
    <w:basedOn w:val="Normal"/>
    <w:uiPriority w:val="99"/>
    <w:semiHidden/>
    <w:unhideWhenUsed/>
    <w:rsid w:val="00BE238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0A07EE"/>
    <w:pPr>
      <w:spacing w:after="0" w:line="240" w:lineRule="auto"/>
    </w:pPr>
  </w:style>
  <w:style w:type="paragraph" w:styleId="BodyText">
    <w:name w:val="Body Text"/>
    <w:basedOn w:val="Normal"/>
    <w:link w:val="BodyTextChar"/>
    <w:uiPriority w:val="1"/>
    <w:qFormat/>
    <w:rsid w:val="007C2370"/>
    <w:pPr>
      <w:widowControl w:val="0"/>
      <w:autoSpaceDE w:val="0"/>
      <w:autoSpaceDN w:val="0"/>
      <w:spacing w:after="0" w:line="240" w:lineRule="auto"/>
      <w:ind w:left="620"/>
    </w:pPr>
    <w:rPr>
      <w:rFonts w:ascii="Calibri" w:eastAsia="Calibri" w:hAnsi="Calibri" w:cs="Calibri"/>
      <w:sz w:val="24"/>
      <w:szCs w:val="24"/>
      <w:lang w:val="en-US" w:bidi="en-US"/>
    </w:rPr>
  </w:style>
  <w:style w:type="character" w:customStyle="1" w:styleId="BodyTextChar">
    <w:name w:val="Body Text Char"/>
    <w:basedOn w:val="DefaultParagraphFont"/>
    <w:link w:val="BodyText"/>
    <w:uiPriority w:val="1"/>
    <w:rsid w:val="007C2370"/>
    <w:rPr>
      <w:rFonts w:ascii="Calibri" w:eastAsia="Calibri" w:hAnsi="Calibri" w:cs="Calibri"/>
      <w:sz w:val="24"/>
      <w:szCs w:val="24"/>
      <w:lang w:val="en-US" w:bidi="en-US"/>
    </w:rPr>
  </w:style>
  <w:style w:type="table" w:styleId="TableGrid">
    <w:name w:val="Table Grid"/>
    <w:basedOn w:val="TableNormal"/>
    <w:uiPriority w:val="39"/>
    <w:rsid w:val="007C2370"/>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5B09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8A732B"/>
  </w:style>
  <w:style w:type="character" w:styleId="Emphasis">
    <w:name w:val="Emphasis"/>
    <w:basedOn w:val="DefaultParagraphFont"/>
    <w:uiPriority w:val="20"/>
    <w:qFormat/>
    <w:rsid w:val="004B6007"/>
    <w:rPr>
      <w:i/>
      <w:iCs/>
    </w:rPr>
  </w:style>
  <w:style w:type="character" w:styleId="FollowedHyperlink">
    <w:name w:val="FollowedHyperlink"/>
    <w:basedOn w:val="DefaultParagraphFont"/>
    <w:uiPriority w:val="99"/>
    <w:semiHidden/>
    <w:unhideWhenUsed/>
    <w:rsid w:val="005B77AC"/>
    <w:rPr>
      <w:color w:val="954F72" w:themeColor="followedHyperlink"/>
      <w:u w:val="single"/>
    </w:rPr>
  </w:style>
  <w:style w:type="character" w:customStyle="1" w:styleId="Heading2Char">
    <w:name w:val="Heading 2 Char"/>
    <w:basedOn w:val="DefaultParagraphFont"/>
    <w:link w:val="Heading2"/>
    <w:uiPriority w:val="9"/>
    <w:rsid w:val="00C275F4"/>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C275F4"/>
    <w:rPr>
      <w:rFonts w:asciiTheme="majorHAnsi" w:eastAsiaTheme="majorEastAsia" w:hAnsiTheme="majorHAnsi" w:cstheme="majorBidi"/>
      <w:b/>
      <w:bCs/>
      <w:color w:val="5B9BD5" w:themeColor="accent1"/>
    </w:rPr>
  </w:style>
  <w:style w:type="paragraph" w:styleId="TOCHeading">
    <w:name w:val="TOC Heading"/>
    <w:basedOn w:val="Heading1"/>
    <w:next w:val="Normal"/>
    <w:uiPriority w:val="39"/>
    <w:semiHidden/>
    <w:unhideWhenUsed/>
    <w:qFormat/>
    <w:rsid w:val="00C275F4"/>
    <w:pPr>
      <w:outlineLvl w:val="9"/>
    </w:pPr>
    <w:rPr>
      <w:lang w:val="en-US" w:eastAsia="ja-JP"/>
    </w:rPr>
  </w:style>
  <w:style w:type="paragraph" w:styleId="TOC1">
    <w:name w:val="toc 1"/>
    <w:basedOn w:val="Normal"/>
    <w:next w:val="Normal"/>
    <w:autoRedefine/>
    <w:uiPriority w:val="39"/>
    <w:unhideWhenUsed/>
    <w:rsid w:val="00C275F4"/>
    <w:pPr>
      <w:spacing w:after="100"/>
    </w:pPr>
  </w:style>
  <w:style w:type="paragraph" w:styleId="TOC2">
    <w:name w:val="toc 2"/>
    <w:basedOn w:val="Normal"/>
    <w:next w:val="Normal"/>
    <w:autoRedefine/>
    <w:uiPriority w:val="39"/>
    <w:unhideWhenUsed/>
    <w:rsid w:val="00C275F4"/>
    <w:pPr>
      <w:spacing w:after="100"/>
      <w:ind w:left="220"/>
    </w:pPr>
  </w:style>
  <w:style w:type="paragraph" w:styleId="TOC3">
    <w:name w:val="toc 3"/>
    <w:basedOn w:val="Normal"/>
    <w:next w:val="Normal"/>
    <w:autoRedefine/>
    <w:uiPriority w:val="39"/>
    <w:unhideWhenUsed/>
    <w:rsid w:val="00C275F4"/>
    <w:pPr>
      <w:spacing w:after="100"/>
      <w:ind w:left="440"/>
    </w:pPr>
  </w:style>
  <w:style w:type="paragraph" w:customStyle="1" w:styleId="Default">
    <w:name w:val="Default"/>
    <w:rsid w:val="00C275F4"/>
    <w:pPr>
      <w:autoSpaceDE w:val="0"/>
      <w:autoSpaceDN w:val="0"/>
      <w:adjustRightInd w:val="0"/>
      <w:spacing w:after="0" w:line="240" w:lineRule="auto"/>
    </w:pPr>
    <w:rPr>
      <w:rFonts w:ascii="Trebuchet MS" w:hAnsi="Trebuchet MS" w:cs="Trebuchet M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369ED"/>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C275F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C275F4"/>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3EC0"/>
    <w:rPr>
      <w:color w:val="0563C1" w:themeColor="hyperlink"/>
      <w:u w:val="single"/>
    </w:rPr>
  </w:style>
  <w:style w:type="paragraph" w:styleId="ListParagraph">
    <w:name w:val="List Paragraph"/>
    <w:basedOn w:val="Normal"/>
    <w:uiPriority w:val="34"/>
    <w:qFormat/>
    <w:rsid w:val="005A07A7"/>
    <w:pPr>
      <w:ind w:left="720"/>
      <w:contextualSpacing/>
    </w:pPr>
  </w:style>
  <w:style w:type="paragraph" w:customStyle="1" w:styleId="para">
    <w:name w:val="para"/>
    <w:basedOn w:val="Normal"/>
    <w:rsid w:val="002E08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2369ED"/>
    <w:rPr>
      <w:rFonts w:asciiTheme="majorHAnsi" w:eastAsiaTheme="majorEastAsia" w:hAnsiTheme="majorHAnsi" w:cstheme="majorBidi"/>
      <w:b/>
      <w:bCs/>
      <w:color w:val="2E74B5" w:themeColor="accent1" w:themeShade="BF"/>
      <w:sz w:val="28"/>
      <w:szCs w:val="28"/>
    </w:rPr>
  </w:style>
  <w:style w:type="character" w:styleId="CommentReference">
    <w:name w:val="annotation reference"/>
    <w:basedOn w:val="DefaultParagraphFont"/>
    <w:uiPriority w:val="99"/>
    <w:semiHidden/>
    <w:unhideWhenUsed/>
    <w:rsid w:val="00364D33"/>
    <w:rPr>
      <w:sz w:val="16"/>
      <w:szCs w:val="16"/>
    </w:rPr>
  </w:style>
  <w:style w:type="paragraph" w:styleId="CommentText">
    <w:name w:val="annotation text"/>
    <w:basedOn w:val="Normal"/>
    <w:link w:val="CommentTextChar"/>
    <w:uiPriority w:val="99"/>
    <w:unhideWhenUsed/>
    <w:rsid w:val="00364D33"/>
    <w:pPr>
      <w:spacing w:after="200" w:line="240" w:lineRule="auto"/>
    </w:pPr>
    <w:rPr>
      <w:sz w:val="20"/>
      <w:szCs w:val="20"/>
    </w:rPr>
  </w:style>
  <w:style w:type="character" w:customStyle="1" w:styleId="CommentTextChar">
    <w:name w:val="Comment Text Char"/>
    <w:basedOn w:val="DefaultParagraphFont"/>
    <w:link w:val="CommentText"/>
    <w:uiPriority w:val="99"/>
    <w:rsid w:val="00364D33"/>
    <w:rPr>
      <w:sz w:val="20"/>
      <w:szCs w:val="20"/>
    </w:rPr>
  </w:style>
  <w:style w:type="paragraph" w:styleId="BalloonText">
    <w:name w:val="Balloon Text"/>
    <w:basedOn w:val="Normal"/>
    <w:link w:val="BalloonTextChar"/>
    <w:uiPriority w:val="99"/>
    <w:semiHidden/>
    <w:unhideWhenUsed/>
    <w:rsid w:val="00364D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D33"/>
    <w:rPr>
      <w:rFonts w:ascii="Segoe UI" w:hAnsi="Segoe UI" w:cs="Segoe UI"/>
      <w:sz w:val="18"/>
      <w:szCs w:val="18"/>
    </w:rPr>
  </w:style>
  <w:style w:type="paragraph" w:customStyle="1" w:styleId="p">
    <w:name w:val="p"/>
    <w:basedOn w:val="Normal"/>
    <w:rsid w:val="002E2F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5F169C"/>
    <w:pPr>
      <w:spacing w:after="160"/>
    </w:pPr>
    <w:rPr>
      <w:b/>
      <w:bCs/>
    </w:rPr>
  </w:style>
  <w:style w:type="character" w:customStyle="1" w:styleId="CommentSubjectChar">
    <w:name w:val="Comment Subject Char"/>
    <w:basedOn w:val="CommentTextChar"/>
    <w:link w:val="CommentSubject"/>
    <w:uiPriority w:val="99"/>
    <w:semiHidden/>
    <w:rsid w:val="005F169C"/>
    <w:rPr>
      <w:b/>
      <w:bCs/>
      <w:sz w:val="20"/>
      <w:szCs w:val="20"/>
    </w:rPr>
  </w:style>
  <w:style w:type="paragraph" w:customStyle="1" w:styleId="3vff3xh4yd">
    <w:name w:val="_3vff3xh4yd"/>
    <w:basedOn w:val="Normal"/>
    <w:rsid w:val="00270E99"/>
    <w:pPr>
      <w:spacing w:after="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8B6D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DB3"/>
  </w:style>
  <w:style w:type="paragraph" w:styleId="Footer">
    <w:name w:val="footer"/>
    <w:basedOn w:val="Normal"/>
    <w:link w:val="FooterChar"/>
    <w:uiPriority w:val="99"/>
    <w:unhideWhenUsed/>
    <w:rsid w:val="008B6D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DB3"/>
  </w:style>
  <w:style w:type="character" w:customStyle="1" w:styleId="citationref">
    <w:name w:val="citationref"/>
    <w:basedOn w:val="DefaultParagraphFont"/>
    <w:rsid w:val="00993CBA"/>
  </w:style>
  <w:style w:type="paragraph" w:customStyle="1" w:styleId="EndNoteBibliographyTitle">
    <w:name w:val="EndNote Bibliography Title"/>
    <w:basedOn w:val="Normal"/>
    <w:link w:val="EndNoteBibliographyTitleChar"/>
    <w:rsid w:val="00B05A6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05A62"/>
    <w:rPr>
      <w:rFonts w:ascii="Calibri" w:hAnsi="Calibri" w:cs="Calibri"/>
      <w:noProof/>
      <w:lang w:val="en-US"/>
    </w:rPr>
  </w:style>
  <w:style w:type="paragraph" w:customStyle="1" w:styleId="EndNoteBibliography">
    <w:name w:val="EndNote Bibliography"/>
    <w:basedOn w:val="Normal"/>
    <w:link w:val="EndNoteBibliographyChar"/>
    <w:rsid w:val="00B05A6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05A62"/>
    <w:rPr>
      <w:rFonts w:ascii="Calibri" w:hAnsi="Calibri" w:cs="Calibri"/>
      <w:noProof/>
      <w:lang w:val="en-US"/>
    </w:rPr>
  </w:style>
  <w:style w:type="character" w:customStyle="1" w:styleId="UnresolvedMention1">
    <w:name w:val="Unresolved Mention1"/>
    <w:basedOn w:val="DefaultParagraphFont"/>
    <w:uiPriority w:val="99"/>
    <w:semiHidden/>
    <w:unhideWhenUsed/>
    <w:rsid w:val="00A0036A"/>
    <w:rPr>
      <w:color w:val="605E5C"/>
      <w:shd w:val="clear" w:color="auto" w:fill="E1DFDD"/>
    </w:rPr>
  </w:style>
  <w:style w:type="paragraph" w:styleId="NormalWeb">
    <w:name w:val="Normal (Web)"/>
    <w:basedOn w:val="Normal"/>
    <w:uiPriority w:val="99"/>
    <w:semiHidden/>
    <w:unhideWhenUsed/>
    <w:rsid w:val="00BE238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0A07EE"/>
    <w:pPr>
      <w:spacing w:after="0" w:line="240" w:lineRule="auto"/>
    </w:pPr>
  </w:style>
  <w:style w:type="paragraph" w:styleId="BodyText">
    <w:name w:val="Body Text"/>
    <w:basedOn w:val="Normal"/>
    <w:link w:val="BodyTextChar"/>
    <w:uiPriority w:val="1"/>
    <w:qFormat/>
    <w:rsid w:val="007C2370"/>
    <w:pPr>
      <w:widowControl w:val="0"/>
      <w:autoSpaceDE w:val="0"/>
      <w:autoSpaceDN w:val="0"/>
      <w:spacing w:after="0" w:line="240" w:lineRule="auto"/>
      <w:ind w:left="620"/>
    </w:pPr>
    <w:rPr>
      <w:rFonts w:ascii="Calibri" w:eastAsia="Calibri" w:hAnsi="Calibri" w:cs="Calibri"/>
      <w:sz w:val="24"/>
      <w:szCs w:val="24"/>
      <w:lang w:val="en-US" w:bidi="en-US"/>
    </w:rPr>
  </w:style>
  <w:style w:type="character" w:customStyle="1" w:styleId="BodyTextChar">
    <w:name w:val="Body Text Char"/>
    <w:basedOn w:val="DefaultParagraphFont"/>
    <w:link w:val="BodyText"/>
    <w:uiPriority w:val="1"/>
    <w:rsid w:val="007C2370"/>
    <w:rPr>
      <w:rFonts w:ascii="Calibri" w:eastAsia="Calibri" w:hAnsi="Calibri" w:cs="Calibri"/>
      <w:sz w:val="24"/>
      <w:szCs w:val="24"/>
      <w:lang w:val="en-US" w:bidi="en-US"/>
    </w:rPr>
  </w:style>
  <w:style w:type="table" w:styleId="TableGrid">
    <w:name w:val="Table Grid"/>
    <w:basedOn w:val="TableNormal"/>
    <w:uiPriority w:val="39"/>
    <w:rsid w:val="007C2370"/>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5B09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8A732B"/>
  </w:style>
  <w:style w:type="character" w:styleId="Emphasis">
    <w:name w:val="Emphasis"/>
    <w:basedOn w:val="DefaultParagraphFont"/>
    <w:uiPriority w:val="20"/>
    <w:qFormat/>
    <w:rsid w:val="004B6007"/>
    <w:rPr>
      <w:i/>
      <w:iCs/>
    </w:rPr>
  </w:style>
  <w:style w:type="character" w:styleId="FollowedHyperlink">
    <w:name w:val="FollowedHyperlink"/>
    <w:basedOn w:val="DefaultParagraphFont"/>
    <w:uiPriority w:val="99"/>
    <w:semiHidden/>
    <w:unhideWhenUsed/>
    <w:rsid w:val="005B77AC"/>
    <w:rPr>
      <w:color w:val="954F72" w:themeColor="followedHyperlink"/>
      <w:u w:val="single"/>
    </w:rPr>
  </w:style>
  <w:style w:type="character" w:customStyle="1" w:styleId="Heading2Char">
    <w:name w:val="Heading 2 Char"/>
    <w:basedOn w:val="DefaultParagraphFont"/>
    <w:link w:val="Heading2"/>
    <w:uiPriority w:val="9"/>
    <w:rsid w:val="00C275F4"/>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C275F4"/>
    <w:rPr>
      <w:rFonts w:asciiTheme="majorHAnsi" w:eastAsiaTheme="majorEastAsia" w:hAnsiTheme="majorHAnsi" w:cstheme="majorBidi"/>
      <w:b/>
      <w:bCs/>
      <w:color w:val="5B9BD5" w:themeColor="accent1"/>
    </w:rPr>
  </w:style>
  <w:style w:type="paragraph" w:styleId="TOCHeading">
    <w:name w:val="TOC Heading"/>
    <w:basedOn w:val="Heading1"/>
    <w:next w:val="Normal"/>
    <w:uiPriority w:val="39"/>
    <w:semiHidden/>
    <w:unhideWhenUsed/>
    <w:qFormat/>
    <w:rsid w:val="00C275F4"/>
    <w:pPr>
      <w:outlineLvl w:val="9"/>
    </w:pPr>
    <w:rPr>
      <w:lang w:val="en-US" w:eastAsia="ja-JP"/>
    </w:rPr>
  </w:style>
  <w:style w:type="paragraph" w:styleId="TOC1">
    <w:name w:val="toc 1"/>
    <w:basedOn w:val="Normal"/>
    <w:next w:val="Normal"/>
    <w:autoRedefine/>
    <w:uiPriority w:val="39"/>
    <w:unhideWhenUsed/>
    <w:rsid w:val="00C275F4"/>
    <w:pPr>
      <w:spacing w:after="100"/>
    </w:pPr>
  </w:style>
  <w:style w:type="paragraph" w:styleId="TOC2">
    <w:name w:val="toc 2"/>
    <w:basedOn w:val="Normal"/>
    <w:next w:val="Normal"/>
    <w:autoRedefine/>
    <w:uiPriority w:val="39"/>
    <w:unhideWhenUsed/>
    <w:rsid w:val="00C275F4"/>
    <w:pPr>
      <w:spacing w:after="100"/>
      <w:ind w:left="220"/>
    </w:pPr>
  </w:style>
  <w:style w:type="paragraph" w:styleId="TOC3">
    <w:name w:val="toc 3"/>
    <w:basedOn w:val="Normal"/>
    <w:next w:val="Normal"/>
    <w:autoRedefine/>
    <w:uiPriority w:val="39"/>
    <w:unhideWhenUsed/>
    <w:rsid w:val="00C275F4"/>
    <w:pPr>
      <w:spacing w:after="100"/>
      <w:ind w:left="440"/>
    </w:pPr>
  </w:style>
  <w:style w:type="paragraph" w:customStyle="1" w:styleId="Default">
    <w:name w:val="Default"/>
    <w:rsid w:val="00C275F4"/>
    <w:pPr>
      <w:autoSpaceDE w:val="0"/>
      <w:autoSpaceDN w:val="0"/>
      <w:adjustRightInd w:val="0"/>
      <w:spacing w:after="0" w:line="240" w:lineRule="auto"/>
    </w:pPr>
    <w:rPr>
      <w:rFonts w:ascii="Trebuchet MS" w:hAnsi="Trebuchet MS" w:cs="Trebuchet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87421">
      <w:bodyDiv w:val="1"/>
      <w:marLeft w:val="0"/>
      <w:marRight w:val="0"/>
      <w:marTop w:val="0"/>
      <w:marBottom w:val="0"/>
      <w:divBdr>
        <w:top w:val="none" w:sz="0" w:space="0" w:color="auto"/>
        <w:left w:val="none" w:sz="0" w:space="0" w:color="auto"/>
        <w:bottom w:val="none" w:sz="0" w:space="0" w:color="auto"/>
        <w:right w:val="none" w:sz="0" w:space="0" w:color="auto"/>
      </w:divBdr>
      <w:divsChild>
        <w:div w:id="196698763">
          <w:marLeft w:val="0"/>
          <w:marRight w:val="0"/>
          <w:marTop w:val="0"/>
          <w:marBottom w:val="0"/>
          <w:divBdr>
            <w:top w:val="none" w:sz="0" w:space="0" w:color="auto"/>
            <w:left w:val="none" w:sz="0" w:space="0" w:color="auto"/>
            <w:bottom w:val="none" w:sz="0" w:space="0" w:color="auto"/>
            <w:right w:val="none" w:sz="0" w:space="0" w:color="auto"/>
          </w:divBdr>
          <w:divsChild>
            <w:div w:id="1418746540">
              <w:marLeft w:val="0"/>
              <w:marRight w:val="0"/>
              <w:marTop w:val="0"/>
              <w:marBottom w:val="0"/>
              <w:divBdr>
                <w:top w:val="none" w:sz="0" w:space="0" w:color="auto"/>
                <w:left w:val="none" w:sz="0" w:space="0" w:color="auto"/>
                <w:bottom w:val="none" w:sz="0" w:space="0" w:color="auto"/>
                <w:right w:val="none" w:sz="0" w:space="0" w:color="auto"/>
              </w:divBdr>
              <w:divsChild>
                <w:div w:id="1354721386">
                  <w:marLeft w:val="0"/>
                  <w:marRight w:val="0"/>
                  <w:marTop w:val="0"/>
                  <w:marBottom w:val="0"/>
                  <w:divBdr>
                    <w:top w:val="none" w:sz="0" w:space="0" w:color="auto"/>
                    <w:left w:val="none" w:sz="0" w:space="0" w:color="auto"/>
                    <w:bottom w:val="none" w:sz="0" w:space="0" w:color="auto"/>
                    <w:right w:val="none" w:sz="0" w:space="0" w:color="auto"/>
                  </w:divBdr>
                  <w:divsChild>
                    <w:div w:id="1483349843">
                      <w:marLeft w:val="0"/>
                      <w:marRight w:val="0"/>
                      <w:marTop w:val="0"/>
                      <w:marBottom w:val="0"/>
                      <w:divBdr>
                        <w:top w:val="none" w:sz="0" w:space="0" w:color="auto"/>
                        <w:left w:val="none" w:sz="0" w:space="0" w:color="auto"/>
                        <w:bottom w:val="none" w:sz="0" w:space="0" w:color="auto"/>
                        <w:right w:val="none" w:sz="0" w:space="0" w:color="auto"/>
                      </w:divBdr>
                      <w:divsChild>
                        <w:div w:id="2143885376">
                          <w:marLeft w:val="0"/>
                          <w:marRight w:val="0"/>
                          <w:marTop w:val="0"/>
                          <w:marBottom w:val="0"/>
                          <w:divBdr>
                            <w:top w:val="none" w:sz="0" w:space="0" w:color="auto"/>
                            <w:left w:val="none" w:sz="0" w:space="0" w:color="auto"/>
                            <w:bottom w:val="none" w:sz="0" w:space="0" w:color="auto"/>
                            <w:right w:val="none" w:sz="0" w:space="0" w:color="auto"/>
                          </w:divBdr>
                          <w:divsChild>
                            <w:div w:id="1690640887">
                              <w:marLeft w:val="0"/>
                              <w:marRight w:val="0"/>
                              <w:marTop w:val="0"/>
                              <w:marBottom w:val="0"/>
                              <w:divBdr>
                                <w:top w:val="none" w:sz="0" w:space="0" w:color="auto"/>
                                <w:left w:val="none" w:sz="0" w:space="0" w:color="auto"/>
                                <w:bottom w:val="none" w:sz="0" w:space="0" w:color="auto"/>
                                <w:right w:val="none" w:sz="0" w:space="0" w:color="auto"/>
                              </w:divBdr>
                              <w:divsChild>
                                <w:div w:id="1572037895">
                                  <w:marLeft w:val="0"/>
                                  <w:marRight w:val="0"/>
                                  <w:marTop w:val="0"/>
                                  <w:marBottom w:val="0"/>
                                  <w:divBdr>
                                    <w:top w:val="none" w:sz="0" w:space="0" w:color="auto"/>
                                    <w:left w:val="none" w:sz="0" w:space="0" w:color="auto"/>
                                    <w:bottom w:val="none" w:sz="0" w:space="0" w:color="auto"/>
                                    <w:right w:val="none" w:sz="0" w:space="0" w:color="auto"/>
                                  </w:divBdr>
                                  <w:divsChild>
                                    <w:div w:id="800533633">
                                      <w:marLeft w:val="0"/>
                                      <w:marRight w:val="0"/>
                                      <w:marTop w:val="0"/>
                                      <w:marBottom w:val="0"/>
                                      <w:divBdr>
                                        <w:top w:val="none" w:sz="0" w:space="0" w:color="auto"/>
                                        <w:left w:val="none" w:sz="0" w:space="0" w:color="auto"/>
                                        <w:bottom w:val="none" w:sz="0" w:space="0" w:color="auto"/>
                                        <w:right w:val="none" w:sz="0" w:space="0" w:color="auto"/>
                                      </w:divBdr>
                                      <w:divsChild>
                                        <w:div w:id="1716468217">
                                          <w:marLeft w:val="0"/>
                                          <w:marRight w:val="0"/>
                                          <w:marTop w:val="0"/>
                                          <w:marBottom w:val="0"/>
                                          <w:divBdr>
                                            <w:top w:val="none" w:sz="0" w:space="0" w:color="auto"/>
                                            <w:left w:val="none" w:sz="0" w:space="0" w:color="auto"/>
                                            <w:bottom w:val="none" w:sz="0" w:space="0" w:color="auto"/>
                                            <w:right w:val="none" w:sz="0" w:space="0" w:color="auto"/>
                                          </w:divBdr>
                                          <w:divsChild>
                                            <w:div w:id="1593933779">
                                              <w:marLeft w:val="0"/>
                                              <w:marRight w:val="0"/>
                                              <w:marTop w:val="0"/>
                                              <w:marBottom w:val="0"/>
                                              <w:divBdr>
                                                <w:top w:val="none" w:sz="0" w:space="0" w:color="auto"/>
                                                <w:left w:val="none" w:sz="0" w:space="0" w:color="auto"/>
                                                <w:bottom w:val="none" w:sz="0" w:space="0" w:color="auto"/>
                                                <w:right w:val="none" w:sz="0" w:space="0" w:color="auto"/>
                                              </w:divBdr>
                                              <w:divsChild>
                                                <w:div w:id="337125631">
                                                  <w:marLeft w:val="0"/>
                                                  <w:marRight w:val="0"/>
                                                  <w:marTop w:val="0"/>
                                                  <w:marBottom w:val="0"/>
                                                  <w:divBdr>
                                                    <w:top w:val="none" w:sz="0" w:space="0" w:color="auto"/>
                                                    <w:left w:val="none" w:sz="0" w:space="0" w:color="auto"/>
                                                    <w:bottom w:val="none" w:sz="0" w:space="0" w:color="auto"/>
                                                    <w:right w:val="none" w:sz="0" w:space="0" w:color="auto"/>
                                                  </w:divBdr>
                                                  <w:divsChild>
                                                    <w:div w:id="823355783">
                                                      <w:marLeft w:val="0"/>
                                                      <w:marRight w:val="0"/>
                                                      <w:marTop w:val="0"/>
                                                      <w:marBottom w:val="0"/>
                                                      <w:divBdr>
                                                        <w:top w:val="none" w:sz="0" w:space="0" w:color="auto"/>
                                                        <w:left w:val="none" w:sz="0" w:space="0" w:color="auto"/>
                                                        <w:bottom w:val="none" w:sz="0" w:space="0" w:color="auto"/>
                                                        <w:right w:val="none" w:sz="0" w:space="0" w:color="auto"/>
                                                      </w:divBdr>
                                                      <w:divsChild>
                                                        <w:div w:id="99884482">
                                                          <w:marLeft w:val="0"/>
                                                          <w:marRight w:val="0"/>
                                                          <w:marTop w:val="0"/>
                                                          <w:marBottom w:val="0"/>
                                                          <w:divBdr>
                                                            <w:top w:val="none" w:sz="0" w:space="0" w:color="auto"/>
                                                            <w:left w:val="none" w:sz="0" w:space="0" w:color="auto"/>
                                                            <w:bottom w:val="none" w:sz="0" w:space="0" w:color="auto"/>
                                                            <w:right w:val="none" w:sz="0" w:space="0" w:color="auto"/>
                                                          </w:divBdr>
                                                          <w:divsChild>
                                                            <w:div w:id="1325931">
                                                              <w:marLeft w:val="0"/>
                                                              <w:marRight w:val="0"/>
                                                              <w:marTop w:val="100"/>
                                                              <w:marBottom w:val="100"/>
                                                              <w:divBdr>
                                                                <w:top w:val="none" w:sz="0" w:space="0" w:color="auto"/>
                                                                <w:left w:val="none" w:sz="0" w:space="0" w:color="auto"/>
                                                                <w:bottom w:val="none" w:sz="0" w:space="0" w:color="auto"/>
                                                                <w:right w:val="none" w:sz="0" w:space="0" w:color="auto"/>
                                                              </w:divBdr>
                                                              <w:divsChild>
                                                                <w:div w:id="33968294">
                                                                  <w:marLeft w:val="0"/>
                                                                  <w:marRight w:val="0"/>
                                                                  <w:marTop w:val="0"/>
                                                                  <w:marBottom w:val="0"/>
                                                                  <w:divBdr>
                                                                    <w:top w:val="none" w:sz="0" w:space="0" w:color="auto"/>
                                                                    <w:left w:val="none" w:sz="0" w:space="0" w:color="auto"/>
                                                                    <w:bottom w:val="none" w:sz="0" w:space="0" w:color="auto"/>
                                                                    <w:right w:val="none" w:sz="0" w:space="0" w:color="auto"/>
                                                                  </w:divBdr>
                                                                  <w:divsChild>
                                                                    <w:div w:id="1112282724">
                                                                      <w:marLeft w:val="0"/>
                                                                      <w:marRight w:val="0"/>
                                                                      <w:marTop w:val="0"/>
                                                                      <w:marBottom w:val="0"/>
                                                                      <w:divBdr>
                                                                        <w:top w:val="none" w:sz="0" w:space="0" w:color="auto"/>
                                                                        <w:left w:val="none" w:sz="0" w:space="0" w:color="auto"/>
                                                                        <w:bottom w:val="none" w:sz="0" w:space="0" w:color="auto"/>
                                                                        <w:right w:val="none" w:sz="0" w:space="0" w:color="auto"/>
                                                                      </w:divBdr>
                                                                      <w:divsChild>
                                                                        <w:div w:id="1803307168">
                                                                          <w:marLeft w:val="0"/>
                                                                          <w:marRight w:val="0"/>
                                                                          <w:marTop w:val="0"/>
                                                                          <w:marBottom w:val="0"/>
                                                                          <w:divBdr>
                                                                            <w:top w:val="none" w:sz="0" w:space="0" w:color="auto"/>
                                                                            <w:left w:val="none" w:sz="0" w:space="0" w:color="auto"/>
                                                                            <w:bottom w:val="none" w:sz="0" w:space="0" w:color="auto"/>
                                                                            <w:right w:val="none" w:sz="0" w:space="0" w:color="auto"/>
                                                                          </w:divBdr>
                                                                          <w:divsChild>
                                                                            <w:div w:id="19463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1391089">
      <w:bodyDiv w:val="1"/>
      <w:marLeft w:val="0"/>
      <w:marRight w:val="0"/>
      <w:marTop w:val="0"/>
      <w:marBottom w:val="0"/>
      <w:divBdr>
        <w:top w:val="none" w:sz="0" w:space="0" w:color="auto"/>
        <w:left w:val="none" w:sz="0" w:space="0" w:color="auto"/>
        <w:bottom w:val="none" w:sz="0" w:space="0" w:color="auto"/>
        <w:right w:val="none" w:sz="0" w:space="0" w:color="auto"/>
      </w:divBdr>
    </w:div>
    <w:div w:id="618298735">
      <w:bodyDiv w:val="1"/>
      <w:marLeft w:val="0"/>
      <w:marRight w:val="0"/>
      <w:marTop w:val="0"/>
      <w:marBottom w:val="0"/>
      <w:divBdr>
        <w:top w:val="none" w:sz="0" w:space="0" w:color="auto"/>
        <w:left w:val="none" w:sz="0" w:space="0" w:color="auto"/>
        <w:bottom w:val="none" w:sz="0" w:space="0" w:color="auto"/>
        <w:right w:val="none" w:sz="0" w:space="0" w:color="auto"/>
      </w:divBdr>
      <w:divsChild>
        <w:div w:id="391925680">
          <w:marLeft w:val="0"/>
          <w:marRight w:val="0"/>
          <w:marTop w:val="0"/>
          <w:marBottom w:val="0"/>
          <w:divBdr>
            <w:top w:val="none" w:sz="0" w:space="0" w:color="auto"/>
            <w:left w:val="none" w:sz="0" w:space="0" w:color="auto"/>
            <w:bottom w:val="none" w:sz="0" w:space="0" w:color="auto"/>
            <w:right w:val="none" w:sz="0" w:space="0" w:color="auto"/>
          </w:divBdr>
          <w:divsChild>
            <w:div w:id="1072236602">
              <w:marLeft w:val="0"/>
              <w:marRight w:val="0"/>
              <w:marTop w:val="0"/>
              <w:marBottom w:val="0"/>
              <w:divBdr>
                <w:top w:val="none" w:sz="0" w:space="0" w:color="auto"/>
                <w:left w:val="none" w:sz="0" w:space="0" w:color="auto"/>
                <w:bottom w:val="none" w:sz="0" w:space="0" w:color="auto"/>
                <w:right w:val="none" w:sz="0" w:space="0" w:color="auto"/>
              </w:divBdr>
              <w:divsChild>
                <w:div w:id="1165701535">
                  <w:marLeft w:val="0"/>
                  <w:marRight w:val="0"/>
                  <w:marTop w:val="0"/>
                  <w:marBottom w:val="0"/>
                  <w:divBdr>
                    <w:top w:val="none" w:sz="0" w:space="0" w:color="auto"/>
                    <w:left w:val="none" w:sz="0" w:space="0" w:color="auto"/>
                    <w:bottom w:val="none" w:sz="0" w:space="0" w:color="auto"/>
                    <w:right w:val="none" w:sz="0" w:space="0" w:color="auto"/>
                  </w:divBdr>
                  <w:divsChild>
                    <w:div w:id="219249124">
                      <w:marLeft w:val="0"/>
                      <w:marRight w:val="0"/>
                      <w:marTop w:val="0"/>
                      <w:marBottom w:val="0"/>
                      <w:divBdr>
                        <w:top w:val="none" w:sz="0" w:space="0" w:color="auto"/>
                        <w:left w:val="none" w:sz="0" w:space="0" w:color="auto"/>
                        <w:bottom w:val="none" w:sz="0" w:space="0" w:color="auto"/>
                        <w:right w:val="none" w:sz="0" w:space="0" w:color="auto"/>
                      </w:divBdr>
                      <w:divsChild>
                        <w:div w:id="838810101">
                          <w:marLeft w:val="0"/>
                          <w:marRight w:val="0"/>
                          <w:marTop w:val="0"/>
                          <w:marBottom w:val="0"/>
                          <w:divBdr>
                            <w:top w:val="none" w:sz="0" w:space="0" w:color="auto"/>
                            <w:left w:val="none" w:sz="0" w:space="0" w:color="auto"/>
                            <w:bottom w:val="none" w:sz="0" w:space="0" w:color="auto"/>
                            <w:right w:val="none" w:sz="0" w:space="0" w:color="auto"/>
                          </w:divBdr>
                          <w:divsChild>
                            <w:div w:id="366878780">
                              <w:marLeft w:val="15"/>
                              <w:marRight w:val="195"/>
                              <w:marTop w:val="0"/>
                              <w:marBottom w:val="0"/>
                              <w:divBdr>
                                <w:top w:val="none" w:sz="0" w:space="0" w:color="auto"/>
                                <w:left w:val="none" w:sz="0" w:space="0" w:color="auto"/>
                                <w:bottom w:val="none" w:sz="0" w:space="0" w:color="auto"/>
                                <w:right w:val="none" w:sz="0" w:space="0" w:color="auto"/>
                              </w:divBdr>
                              <w:divsChild>
                                <w:div w:id="700861836">
                                  <w:marLeft w:val="0"/>
                                  <w:marRight w:val="0"/>
                                  <w:marTop w:val="0"/>
                                  <w:marBottom w:val="0"/>
                                  <w:divBdr>
                                    <w:top w:val="none" w:sz="0" w:space="0" w:color="auto"/>
                                    <w:left w:val="none" w:sz="0" w:space="0" w:color="auto"/>
                                    <w:bottom w:val="none" w:sz="0" w:space="0" w:color="auto"/>
                                    <w:right w:val="none" w:sz="0" w:space="0" w:color="auto"/>
                                  </w:divBdr>
                                  <w:divsChild>
                                    <w:div w:id="747994198">
                                      <w:marLeft w:val="0"/>
                                      <w:marRight w:val="0"/>
                                      <w:marTop w:val="0"/>
                                      <w:marBottom w:val="0"/>
                                      <w:divBdr>
                                        <w:top w:val="none" w:sz="0" w:space="0" w:color="auto"/>
                                        <w:left w:val="none" w:sz="0" w:space="0" w:color="auto"/>
                                        <w:bottom w:val="none" w:sz="0" w:space="0" w:color="auto"/>
                                        <w:right w:val="none" w:sz="0" w:space="0" w:color="auto"/>
                                      </w:divBdr>
                                      <w:divsChild>
                                        <w:div w:id="207499081">
                                          <w:marLeft w:val="0"/>
                                          <w:marRight w:val="0"/>
                                          <w:marTop w:val="0"/>
                                          <w:marBottom w:val="0"/>
                                          <w:divBdr>
                                            <w:top w:val="none" w:sz="0" w:space="0" w:color="auto"/>
                                            <w:left w:val="none" w:sz="0" w:space="0" w:color="auto"/>
                                            <w:bottom w:val="none" w:sz="0" w:space="0" w:color="auto"/>
                                            <w:right w:val="none" w:sz="0" w:space="0" w:color="auto"/>
                                          </w:divBdr>
                                          <w:divsChild>
                                            <w:div w:id="248542006">
                                              <w:marLeft w:val="0"/>
                                              <w:marRight w:val="0"/>
                                              <w:marTop w:val="0"/>
                                              <w:marBottom w:val="0"/>
                                              <w:divBdr>
                                                <w:top w:val="none" w:sz="0" w:space="0" w:color="auto"/>
                                                <w:left w:val="none" w:sz="0" w:space="0" w:color="auto"/>
                                                <w:bottom w:val="none" w:sz="0" w:space="0" w:color="auto"/>
                                                <w:right w:val="none" w:sz="0" w:space="0" w:color="auto"/>
                                              </w:divBdr>
                                              <w:divsChild>
                                                <w:div w:id="1018656960">
                                                  <w:marLeft w:val="0"/>
                                                  <w:marRight w:val="0"/>
                                                  <w:marTop w:val="0"/>
                                                  <w:marBottom w:val="0"/>
                                                  <w:divBdr>
                                                    <w:top w:val="none" w:sz="0" w:space="0" w:color="auto"/>
                                                    <w:left w:val="none" w:sz="0" w:space="0" w:color="auto"/>
                                                    <w:bottom w:val="none" w:sz="0" w:space="0" w:color="auto"/>
                                                    <w:right w:val="none" w:sz="0" w:space="0" w:color="auto"/>
                                                  </w:divBdr>
                                                  <w:divsChild>
                                                    <w:div w:id="178466400">
                                                      <w:marLeft w:val="0"/>
                                                      <w:marRight w:val="0"/>
                                                      <w:marTop w:val="0"/>
                                                      <w:marBottom w:val="0"/>
                                                      <w:divBdr>
                                                        <w:top w:val="none" w:sz="0" w:space="0" w:color="auto"/>
                                                        <w:left w:val="none" w:sz="0" w:space="0" w:color="auto"/>
                                                        <w:bottom w:val="none" w:sz="0" w:space="0" w:color="auto"/>
                                                        <w:right w:val="none" w:sz="0" w:space="0" w:color="auto"/>
                                                      </w:divBdr>
                                                      <w:divsChild>
                                                        <w:div w:id="1397436630">
                                                          <w:marLeft w:val="0"/>
                                                          <w:marRight w:val="0"/>
                                                          <w:marTop w:val="0"/>
                                                          <w:marBottom w:val="0"/>
                                                          <w:divBdr>
                                                            <w:top w:val="none" w:sz="0" w:space="0" w:color="auto"/>
                                                            <w:left w:val="none" w:sz="0" w:space="0" w:color="auto"/>
                                                            <w:bottom w:val="none" w:sz="0" w:space="0" w:color="auto"/>
                                                            <w:right w:val="none" w:sz="0" w:space="0" w:color="auto"/>
                                                          </w:divBdr>
                                                          <w:divsChild>
                                                            <w:div w:id="343827732">
                                                              <w:marLeft w:val="0"/>
                                                              <w:marRight w:val="0"/>
                                                              <w:marTop w:val="0"/>
                                                              <w:marBottom w:val="0"/>
                                                              <w:divBdr>
                                                                <w:top w:val="none" w:sz="0" w:space="0" w:color="auto"/>
                                                                <w:left w:val="none" w:sz="0" w:space="0" w:color="auto"/>
                                                                <w:bottom w:val="none" w:sz="0" w:space="0" w:color="auto"/>
                                                                <w:right w:val="none" w:sz="0" w:space="0" w:color="auto"/>
                                                              </w:divBdr>
                                                              <w:divsChild>
                                                                <w:div w:id="658996063">
                                                                  <w:marLeft w:val="0"/>
                                                                  <w:marRight w:val="0"/>
                                                                  <w:marTop w:val="0"/>
                                                                  <w:marBottom w:val="0"/>
                                                                  <w:divBdr>
                                                                    <w:top w:val="none" w:sz="0" w:space="0" w:color="auto"/>
                                                                    <w:left w:val="none" w:sz="0" w:space="0" w:color="auto"/>
                                                                    <w:bottom w:val="none" w:sz="0" w:space="0" w:color="auto"/>
                                                                    <w:right w:val="none" w:sz="0" w:space="0" w:color="auto"/>
                                                                  </w:divBdr>
                                                                  <w:divsChild>
                                                                    <w:div w:id="1189833907">
                                                                      <w:marLeft w:val="405"/>
                                                                      <w:marRight w:val="0"/>
                                                                      <w:marTop w:val="0"/>
                                                                      <w:marBottom w:val="0"/>
                                                                      <w:divBdr>
                                                                        <w:top w:val="none" w:sz="0" w:space="0" w:color="auto"/>
                                                                        <w:left w:val="none" w:sz="0" w:space="0" w:color="auto"/>
                                                                        <w:bottom w:val="none" w:sz="0" w:space="0" w:color="auto"/>
                                                                        <w:right w:val="none" w:sz="0" w:space="0" w:color="auto"/>
                                                                      </w:divBdr>
                                                                      <w:divsChild>
                                                                        <w:div w:id="188228175">
                                                                          <w:marLeft w:val="0"/>
                                                                          <w:marRight w:val="0"/>
                                                                          <w:marTop w:val="0"/>
                                                                          <w:marBottom w:val="0"/>
                                                                          <w:divBdr>
                                                                            <w:top w:val="none" w:sz="0" w:space="0" w:color="auto"/>
                                                                            <w:left w:val="none" w:sz="0" w:space="0" w:color="auto"/>
                                                                            <w:bottom w:val="none" w:sz="0" w:space="0" w:color="auto"/>
                                                                            <w:right w:val="none" w:sz="0" w:space="0" w:color="auto"/>
                                                                          </w:divBdr>
                                                                          <w:divsChild>
                                                                            <w:div w:id="315763588">
                                                                              <w:marLeft w:val="0"/>
                                                                              <w:marRight w:val="0"/>
                                                                              <w:marTop w:val="0"/>
                                                                              <w:marBottom w:val="0"/>
                                                                              <w:divBdr>
                                                                                <w:top w:val="none" w:sz="0" w:space="0" w:color="auto"/>
                                                                                <w:left w:val="none" w:sz="0" w:space="0" w:color="auto"/>
                                                                                <w:bottom w:val="none" w:sz="0" w:space="0" w:color="auto"/>
                                                                                <w:right w:val="none" w:sz="0" w:space="0" w:color="auto"/>
                                                                              </w:divBdr>
                                                                              <w:divsChild>
                                                                                <w:div w:id="152307493">
                                                                                  <w:marLeft w:val="0"/>
                                                                                  <w:marRight w:val="0"/>
                                                                                  <w:marTop w:val="0"/>
                                                                                  <w:marBottom w:val="0"/>
                                                                                  <w:divBdr>
                                                                                    <w:top w:val="none" w:sz="0" w:space="0" w:color="auto"/>
                                                                                    <w:left w:val="none" w:sz="0" w:space="0" w:color="auto"/>
                                                                                    <w:bottom w:val="none" w:sz="0" w:space="0" w:color="auto"/>
                                                                                    <w:right w:val="none" w:sz="0" w:space="0" w:color="auto"/>
                                                                                  </w:divBdr>
                                                                                  <w:divsChild>
                                                                                    <w:div w:id="1616206855">
                                                                                      <w:marLeft w:val="0"/>
                                                                                      <w:marRight w:val="0"/>
                                                                                      <w:marTop w:val="0"/>
                                                                                      <w:marBottom w:val="0"/>
                                                                                      <w:divBdr>
                                                                                        <w:top w:val="none" w:sz="0" w:space="0" w:color="auto"/>
                                                                                        <w:left w:val="none" w:sz="0" w:space="0" w:color="auto"/>
                                                                                        <w:bottom w:val="none" w:sz="0" w:space="0" w:color="auto"/>
                                                                                        <w:right w:val="none" w:sz="0" w:space="0" w:color="auto"/>
                                                                                      </w:divBdr>
                                                                                      <w:divsChild>
                                                                                        <w:div w:id="2139109532">
                                                                                          <w:marLeft w:val="0"/>
                                                                                          <w:marRight w:val="0"/>
                                                                                          <w:marTop w:val="0"/>
                                                                                          <w:marBottom w:val="0"/>
                                                                                          <w:divBdr>
                                                                                            <w:top w:val="none" w:sz="0" w:space="0" w:color="auto"/>
                                                                                            <w:left w:val="none" w:sz="0" w:space="0" w:color="auto"/>
                                                                                            <w:bottom w:val="none" w:sz="0" w:space="0" w:color="auto"/>
                                                                                            <w:right w:val="none" w:sz="0" w:space="0" w:color="auto"/>
                                                                                          </w:divBdr>
                                                                                          <w:divsChild>
                                                                                            <w:div w:id="476385304">
                                                                                              <w:marLeft w:val="0"/>
                                                                                              <w:marRight w:val="0"/>
                                                                                              <w:marTop w:val="0"/>
                                                                                              <w:marBottom w:val="0"/>
                                                                                              <w:divBdr>
                                                                                                <w:top w:val="none" w:sz="0" w:space="0" w:color="auto"/>
                                                                                                <w:left w:val="none" w:sz="0" w:space="0" w:color="auto"/>
                                                                                                <w:bottom w:val="none" w:sz="0" w:space="0" w:color="auto"/>
                                                                                                <w:right w:val="none" w:sz="0" w:space="0" w:color="auto"/>
                                                                                              </w:divBdr>
                                                                                              <w:divsChild>
                                                                                                <w:div w:id="653753387">
                                                                                                  <w:marLeft w:val="0"/>
                                                                                                  <w:marRight w:val="0"/>
                                                                                                  <w:marTop w:val="15"/>
                                                                                                  <w:marBottom w:val="0"/>
                                                                                                  <w:divBdr>
                                                                                                    <w:top w:val="none" w:sz="0" w:space="0" w:color="auto"/>
                                                                                                    <w:left w:val="none" w:sz="0" w:space="0" w:color="auto"/>
                                                                                                    <w:bottom w:val="single" w:sz="6" w:space="15" w:color="auto"/>
                                                                                                    <w:right w:val="none" w:sz="0" w:space="0" w:color="auto"/>
                                                                                                  </w:divBdr>
                                                                                                  <w:divsChild>
                                                                                                    <w:div w:id="1782187286">
                                                                                                      <w:marLeft w:val="0"/>
                                                                                                      <w:marRight w:val="0"/>
                                                                                                      <w:marTop w:val="180"/>
                                                                                                      <w:marBottom w:val="0"/>
                                                                                                      <w:divBdr>
                                                                                                        <w:top w:val="none" w:sz="0" w:space="0" w:color="auto"/>
                                                                                                        <w:left w:val="none" w:sz="0" w:space="0" w:color="auto"/>
                                                                                                        <w:bottom w:val="none" w:sz="0" w:space="0" w:color="auto"/>
                                                                                                        <w:right w:val="none" w:sz="0" w:space="0" w:color="auto"/>
                                                                                                      </w:divBdr>
                                                                                                      <w:divsChild>
                                                                                                        <w:div w:id="996498955">
                                                                                                          <w:marLeft w:val="0"/>
                                                                                                          <w:marRight w:val="0"/>
                                                                                                          <w:marTop w:val="0"/>
                                                                                                          <w:marBottom w:val="0"/>
                                                                                                          <w:divBdr>
                                                                                                            <w:top w:val="none" w:sz="0" w:space="0" w:color="auto"/>
                                                                                                            <w:left w:val="none" w:sz="0" w:space="0" w:color="auto"/>
                                                                                                            <w:bottom w:val="none" w:sz="0" w:space="0" w:color="auto"/>
                                                                                                            <w:right w:val="none" w:sz="0" w:space="0" w:color="auto"/>
                                                                                                          </w:divBdr>
                                                                                                          <w:divsChild>
                                                                                                            <w:div w:id="217398928">
                                                                                                              <w:marLeft w:val="0"/>
                                                                                                              <w:marRight w:val="0"/>
                                                                                                              <w:marTop w:val="0"/>
                                                                                                              <w:marBottom w:val="0"/>
                                                                                                              <w:divBdr>
                                                                                                                <w:top w:val="none" w:sz="0" w:space="0" w:color="auto"/>
                                                                                                                <w:left w:val="none" w:sz="0" w:space="0" w:color="auto"/>
                                                                                                                <w:bottom w:val="none" w:sz="0" w:space="0" w:color="auto"/>
                                                                                                                <w:right w:val="none" w:sz="0" w:space="0" w:color="auto"/>
                                                                                                              </w:divBdr>
                                                                                                              <w:divsChild>
                                                                                                                <w:div w:id="498036978">
                                                                                                                  <w:marLeft w:val="0"/>
                                                                                                                  <w:marRight w:val="0"/>
                                                                                                                  <w:marTop w:val="30"/>
                                                                                                                  <w:marBottom w:val="0"/>
                                                                                                                  <w:divBdr>
                                                                                                                    <w:top w:val="none" w:sz="0" w:space="0" w:color="auto"/>
                                                                                                                    <w:left w:val="none" w:sz="0" w:space="0" w:color="auto"/>
                                                                                                                    <w:bottom w:val="none" w:sz="0" w:space="0" w:color="auto"/>
                                                                                                                    <w:right w:val="none" w:sz="0" w:space="0" w:color="auto"/>
                                                                                                                  </w:divBdr>
                                                                                                                  <w:divsChild>
                                                                                                                    <w:div w:id="1130712657">
                                                                                                                      <w:marLeft w:val="0"/>
                                                                                                                      <w:marRight w:val="0"/>
                                                                                                                      <w:marTop w:val="0"/>
                                                                                                                      <w:marBottom w:val="0"/>
                                                                                                                      <w:divBdr>
                                                                                                                        <w:top w:val="none" w:sz="0" w:space="0" w:color="auto"/>
                                                                                                                        <w:left w:val="none" w:sz="0" w:space="0" w:color="auto"/>
                                                                                                                        <w:bottom w:val="none" w:sz="0" w:space="0" w:color="auto"/>
                                                                                                                        <w:right w:val="none" w:sz="0" w:space="0" w:color="auto"/>
                                                                                                                      </w:divBdr>
                                                                                                                      <w:divsChild>
                                                                                                                        <w:div w:id="225455636">
                                                                                                                          <w:marLeft w:val="0"/>
                                                                                                                          <w:marRight w:val="0"/>
                                                                                                                          <w:marTop w:val="0"/>
                                                                                                                          <w:marBottom w:val="0"/>
                                                                                                                          <w:divBdr>
                                                                                                                            <w:top w:val="none" w:sz="0" w:space="0" w:color="auto"/>
                                                                                                                            <w:left w:val="none" w:sz="0" w:space="0" w:color="auto"/>
                                                                                                                            <w:bottom w:val="none" w:sz="0" w:space="0" w:color="auto"/>
                                                                                                                            <w:right w:val="none" w:sz="0" w:space="0" w:color="auto"/>
                                                                                                                          </w:divBdr>
                                                                                                                          <w:divsChild>
                                                                                                                            <w:div w:id="1412194898">
                                                                                                                              <w:marLeft w:val="0"/>
                                                                                                                              <w:marRight w:val="0"/>
                                                                                                                              <w:marTop w:val="0"/>
                                                                                                                              <w:marBottom w:val="0"/>
                                                                                                                              <w:divBdr>
                                                                                                                                <w:top w:val="none" w:sz="0" w:space="0" w:color="auto"/>
                                                                                                                                <w:left w:val="none" w:sz="0" w:space="0" w:color="auto"/>
                                                                                                                                <w:bottom w:val="none" w:sz="0" w:space="0" w:color="auto"/>
                                                                                                                                <w:right w:val="none" w:sz="0" w:space="0" w:color="auto"/>
                                                                                                                              </w:divBdr>
                                                                                                                              <w:divsChild>
                                                                                                                                <w:div w:id="703167819">
                                                                                                                                  <w:marLeft w:val="0"/>
                                                                                                                                  <w:marRight w:val="0"/>
                                                                                                                                  <w:marTop w:val="0"/>
                                                                                                                                  <w:marBottom w:val="0"/>
                                                                                                                                  <w:divBdr>
                                                                                                                                    <w:top w:val="none" w:sz="0" w:space="0" w:color="auto"/>
                                                                                                                                    <w:left w:val="none" w:sz="0" w:space="0" w:color="auto"/>
                                                                                                                                    <w:bottom w:val="none" w:sz="0" w:space="0" w:color="auto"/>
                                                                                                                                    <w:right w:val="none" w:sz="0" w:space="0" w:color="auto"/>
                                                                                                                                  </w:divBdr>
                                                                                                                                </w:div>
                                                                                                                                <w:div w:id="900138778">
                                                                                                                                  <w:marLeft w:val="0"/>
                                                                                                                                  <w:marRight w:val="0"/>
                                                                                                                                  <w:marTop w:val="0"/>
                                                                                                                                  <w:marBottom w:val="0"/>
                                                                                                                                  <w:divBdr>
                                                                                                                                    <w:top w:val="none" w:sz="0" w:space="0" w:color="auto"/>
                                                                                                                                    <w:left w:val="none" w:sz="0" w:space="0" w:color="auto"/>
                                                                                                                                    <w:bottom w:val="none" w:sz="0" w:space="0" w:color="auto"/>
                                                                                                                                    <w:right w:val="none" w:sz="0" w:space="0" w:color="auto"/>
                                                                                                                                  </w:divBdr>
                                                                                                                                </w:div>
                                                                                                                                <w:div w:id="1207108117">
                                                                                                                                  <w:marLeft w:val="0"/>
                                                                                                                                  <w:marRight w:val="0"/>
                                                                                                                                  <w:marTop w:val="0"/>
                                                                                                                                  <w:marBottom w:val="0"/>
                                                                                                                                  <w:divBdr>
                                                                                                                                    <w:top w:val="none" w:sz="0" w:space="0" w:color="auto"/>
                                                                                                                                    <w:left w:val="none" w:sz="0" w:space="0" w:color="auto"/>
                                                                                                                                    <w:bottom w:val="none" w:sz="0" w:space="0" w:color="auto"/>
                                                                                                                                    <w:right w:val="none" w:sz="0" w:space="0" w:color="auto"/>
                                                                                                                                  </w:divBdr>
                                                                                                                                </w:div>
                                                                                                                                <w:div w:id="1264655037">
                                                                                                                                  <w:marLeft w:val="0"/>
                                                                                                                                  <w:marRight w:val="0"/>
                                                                                                                                  <w:marTop w:val="0"/>
                                                                                                                                  <w:marBottom w:val="0"/>
                                                                                                                                  <w:divBdr>
                                                                                                                                    <w:top w:val="none" w:sz="0" w:space="0" w:color="auto"/>
                                                                                                                                    <w:left w:val="none" w:sz="0" w:space="0" w:color="auto"/>
                                                                                                                                    <w:bottom w:val="none" w:sz="0" w:space="0" w:color="auto"/>
                                                                                                                                    <w:right w:val="none" w:sz="0" w:space="0" w:color="auto"/>
                                                                                                                                  </w:divBdr>
                                                                                                                                </w:div>
                                                                                                                                <w:div w:id="1335037040">
                                                                                                                                  <w:marLeft w:val="0"/>
                                                                                                                                  <w:marRight w:val="0"/>
                                                                                                                                  <w:marTop w:val="0"/>
                                                                                                                                  <w:marBottom w:val="0"/>
                                                                                                                                  <w:divBdr>
                                                                                                                                    <w:top w:val="none" w:sz="0" w:space="0" w:color="auto"/>
                                                                                                                                    <w:left w:val="none" w:sz="0" w:space="0" w:color="auto"/>
                                                                                                                                    <w:bottom w:val="none" w:sz="0" w:space="0" w:color="auto"/>
                                                                                                                                    <w:right w:val="none" w:sz="0" w:space="0" w:color="auto"/>
                                                                                                                                  </w:divBdr>
                                                                                                                                </w:div>
                                                                                                                                <w:div w:id="1619606611">
                                                                                                                                  <w:marLeft w:val="0"/>
                                                                                                                                  <w:marRight w:val="0"/>
                                                                                                                                  <w:marTop w:val="0"/>
                                                                                                                                  <w:marBottom w:val="0"/>
                                                                                                                                  <w:divBdr>
                                                                                                                                    <w:top w:val="none" w:sz="0" w:space="0" w:color="auto"/>
                                                                                                                                    <w:left w:val="none" w:sz="0" w:space="0" w:color="auto"/>
                                                                                                                                    <w:bottom w:val="none" w:sz="0" w:space="0" w:color="auto"/>
                                                                                                                                    <w:right w:val="none" w:sz="0" w:space="0" w:color="auto"/>
                                                                                                                                  </w:divBdr>
                                                                                                                                </w:div>
                                                                                                                                <w:div w:id="1841237546">
                                                                                                                                  <w:marLeft w:val="0"/>
                                                                                                                                  <w:marRight w:val="0"/>
                                                                                                                                  <w:marTop w:val="0"/>
                                                                                                                                  <w:marBottom w:val="0"/>
                                                                                                                                  <w:divBdr>
                                                                                                                                    <w:top w:val="none" w:sz="0" w:space="0" w:color="auto"/>
                                                                                                                                    <w:left w:val="none" w:sz="0" w:space="0" w:color="auto"/>
                                                                                                                                    <w:bottom w:val="none" w:sz="0" w:space="0" w:color="auto"/>
                                                                                                                                    <w:right w:val="none" w:sz="0" w:space="0" w:color="auto"/>
                                                                                                                                  </w:divBdr>
                                                                                                                                </w:div>
                                                                                                                                <w:div w:id="198491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4963298">
      <w:bodyDiv w:val="1"/>
      <w:marLeft w:val="0"/>
      <w:marRight w:val="0"/>
      <w:marTop w:val="0"/>
      <w:marBottom w:val="0"/>
      <w:divBdr>
        <w:top w:val="none" w:sz="0" w:space="0" w:color="auto"/>
        <w:left w:val="none" w:sz="0" w:space="0" w:color="auto"/>
        <w:bottom w:val="none" w:sz="0" w:space="0" w:color="auto"/>
        <w:right w:val="none" w:sz="0" w:space="0" w:color="auto"/>
      </w:divBdr>
      <w:divsChild>
        <w:div w:id="766539572">
          <w:marLeft w:val="0"/>
          <w:marRight w:val="0"/>
          <w:marTop w:val="0"/>
          <w:marBottom w:val="0"/>
          <w:divBdr>
            <w:top w:val="none" w:sz="0" w:space="0" w:color="auto"/>
            <w:left w:val="none" w:sz="0" w:space="0" w:color="auto"/>
            <w:bottom w:val="none" w:sz="0" w:space="0" w:color="auto"/>
            <w:right w:val="none" w:sz="0" w:space="0" w:color="auto"/>
          </w:divBdr>
          <w:divsChild>
            <w:div w:id="407464251">
              <w:marLeft w:val="0"/>
              <w:marRight w:val="0"/>
              <w:marTop w:val="0"/>
              <w:marBottom w:val="0"/>
              <w:divBdr>
                <w:top w:val="none" w:sz="0" w:space="0" w:color="auto"/>
                <w:left w:val="none" w:sz="0" w:space="0" w:color="auto"/>
                <w:bottom w:val="none" w:sz="0" w:space="0" w:color="auto"/>
                <w:right w:val="none" w:sz="0" w:space="0" w:color="auto"/>
              </w:divBdr>
              <w:divsChild>
                <w:div w:id="2118523066">
                  <w:marLeft w:val="0"/>
                  <w:marRight w:val="0"/>
                  <w:marTop w:val="0"/>
                  <w:marBottom w:val="0"/>
                  <w:divBdr>
                    <w:top w:val="none" w:sz="0" w:space="0" w:color="auto"/>
                    <w:left w:val="none" w:sz="0" w:space="0" w:color="auto"/>
                    <w:bottom w:val="none" w:sz="0" w:space="0" w:color="auto"/>
                    <w:right w:val="none" w:sz="0" w:space="0" w:color="auto"/>
                  </w:divBdr>
                  <w:divsChild>
                    <w:div w:id="480973038">
                      <w:marLeft w:val="0"/>
                      <w:marRight w:val="0"/>
                      <w:marTop w:val="0"/>
                      <w:marBottom w:val="0"/>
                      <w:divBdr>
                        <w:top w:val="none" w:sz="0" w:space="0" w:color="auto"/>
                        <w:left w:val="none" w:sz="0" w:space="0" w:color="auto"/>
                        <w:bottom w:val="none" w:sz="0" w:space="0" w:color="auto"/>
                        <w:right w:val="none" w:sz="0" w:space="0" w:color="auto"/>
                      </w:divBdr>
                      <w:divsChild>
                        <w:div w:id="463279316">
                          <w:marLeft w:val="0"/>
                          <w:marRight w:val="0"/>
                          <w:marTop w:val="0"/>
                          <w:marBottom w:val="0"/>
                          <w:divBdr>
                            <w:top w:val="none" w:sz="0" w:space="0" w:color="auto"/>
                            <w:left w:val="none" w:sz="0" w:space="0" w:color="auto"/>
                            <w:bottom w:val="none" w:sz="0" w:space="0" w:color="auto"/>
                            <w:right w:val="none" w:sz="0" w:space="0" w:color="auto"/>
                          </w:divBdr>
                          <w:divsChild>
                            <w:div w:id="1368749492">
                              <w:marLeft w:val="15"/>
                              <w:marRight w:val="195"/>
                              <w:marTop w:val="0"/>
                              <w:marBottom w:val="0"/>
                              <w:divBdr>
                                <w:top w:val="none" w:sz="0" w:space="0" w:color="auto"/>
                                <w:left w:val="none" w:sz="0" w:space="0" w:color="auto"/>
                                <w:bottom w:val="none" w:sz="0" w:space="0" w:color="auto"/>
                                <w:right w:val="none" w:sz="0" w:space="0" w:color="auto"/>
                              </w:divBdr>
                              <w:divsChild>
                                <w:div w:id="1409960103">
                                  <w:marLeft w:val="0"/>
                                  <w:marRight w:val="0"/>
                                  <w:marTop w:val="0"/>
                                  <w:marBottom w:val="0"/>
                                  <w:divBdr>
                                    <w:top w:val="none" w:sz="0" w:space="0" w:color="auto"/>
                                    <w:left w:val="none" w:sz="0" w:space="0" w:color="auto"/>
                                    <w:bottom w:val="none" w:sz="0" w:space="0" w:color="auto"/>
                                    <w:right w:val="none" w:sz="0" w:space="0" w:color="auto"/>
                                  </w:divBdr>
                                  <w:divsChild>
                                    <w:div w:id="1379626417">
                                      <w:marLeft w:val="0"/>
                                      <w:marRight w:val="0"/>
                                      <w:marTop w:val="0"/>
                                      <w:marBottom w:val="0"/>
                                      <w:divBdr>
                                        <w:top w:val="none" w:sz="0" w:space="0" w:color="auto"/>
                                        <w:left w:val="none" w:sz="0" w:space="0" w:color="auto"/>
                                        <w:bottom w:val="none" w:sz="0" w:space="0" w:color="auto"/>
                                        <w:right w:val="none" w:sz="0" w:space="0" w:color="auto"/>
                                      </w:divBdr>
                                      <w:divsChild>
                                        <w:div w:id="742487998">
                                          <w:marLeft w:val="0"/>
                                          <w:marRight w:val="0"/>
                                          <w:marTop w:val="0"/>
                                          <w:marBottom w:val="0"/>
                                          <w:divBdr>
                                            <w:top w:val="none" w:sz="0" w:space="0" w:color="auto"/>
                                            <w:left w:val="none" w:sz="0" w:space="0" w:color="auto"/>
                                            <w:bottom w:val="none" w:sz="0" w:space="0" w:color="auto"/>
                                            <w:right w:val="none" w:sz="0" w:space="0" w:color="auto"/>
                                          </w:divBdr>
                                          <w:divsChild>
                                            <w:div w:id="271129877">
                                              <w:marLeft w:val="0"/>
                                              <w:marRight w:val="0"/>
                                              <w:marTop w:val="0"/>
                                              <w:marBottom w:val="0"/>
                                              <w:divBdr>
                                                <w:top w:val="none" w:sz="0" w:space="0" w:color="auto"/>
                                                <w:left w:val="none" w:sz="0" w:space="0" w:color="auto"/>
                                                <w:bottom w:val="none" w:sz="0" w:space="0" w:color="auto"/>
                                                <w:right w:val="none" w:sz="0" w:space="0" w:color="auto"/>
                                              </w:divBdr>
                                              <w:divsChild>
                                                <w:div w:id="113868492">
                                                  <w:marLeft w:val="0"/>
                                                  <w:marRight w:val="0"/>
                                                  <w:marTop w:val="0"/>
                                                  <w:marBottom w:val="0"/>
                                                  <w:divBdr>
                                                    <w:top w:val="none" w:sz="0" w:space="0" w:color="auto"/>
                                                    <w:left w:val="none" w:sz="0" w:space="0" w:color="auto"/>
                                                    <w:bottom w:val="none" w:sz="0" w:space="0" w:color="auto"/>
                                                    <w:right w:val="none" w:sz="0" w:space="0" w:color="auto"/>
                                                  </w:divBdr>
                                                  <w:divsChild>
                                                    <w:div w:id="1059397654">
                                                      <w:marLeft w:val="0"/>
                                                      <w:marRight w:val="0"/>
                                                      <w:marTop w:val="0"/>
                                                      <w:marBottom w:val="0"/>
                                                      <w:divBdr>
                                                        <w:top w:val="none" w:sz="0" w:space="0" w:color="auto"/>
                                                        <w:left w:val="none" w:sz="0" w:space="0" w:color="auto"/>
                                                        <w:bottom w:val="none" w:sz="0" w:space="0" w:color="auto"/>
                                                        <w:right w:val="none" w:sz="0" w:space="0" w:color="auto"/>
                                                      </w:divBdr>
                                                      <w:divsChild>
                                                        <w:div w:id="1954702268">
                                                          <w:marLeft w:val="0"/>
                                                          <w:marRight w:val="0"/>
                                                          <w:marTop w:val="0"/>
                                                          <w:marBottom w:val="0"/>
                                                          <w:divBdr>
                                                            <w:top w:val="none" w:sz="0" w:space="0" w:color="auto"/>
                                                            <w:left w:val="none" w:sz="0" w:space="0" w:color="auto"/>
                                                            <w:bottom w:val="none" w:sz="0" w:space="0" w:color="auto"/>
                                                            <w:right w:val="none" w:sz="0" w:space="0" w:color="auto"/>
                                                          </w:divBdr>
                                                          <w:divsChild>
                                                            <w:div w:id="56632432">
                                                              <w:marLeft w:val="0"/>
                                                              <w:marRight w:val="0"/>
                                                              <w:marTop w:val="0"/>
                                                              <w:marBottom w:val="0"/>
                                                              <w:divBdr>
                                                                <w:top w:val="none" w:sz="0" w:space="0" w:color="auto"/>
                                                                <w:left w:val="none" w:sz="0" w:space="0" w:color="auto"/>
                                                                <w:bottom w:val="none" w:sz="0" w:space="0" w:color="auto"/>
                                                                <w:right w:val="none" w:sz="0" w:space="0" w:color="auto"/>
                                                              </w:divBdr>
                                                              <w:divsChild>
                                                                <w:div w:id="1199318309">
                                                                  <w:marLeft w:val="0"/>
                                                                  <w:marRight w:val="0"/>
                                                                  <w:marTop w:val="0"/>
                                                                  <w:marBottom w:val="0"/>
                                                                  <w:divBdr>
                                                                    <w:top w:val="none" w:sz="0" w:space="0" w:color="auto"/>
                                                                    <w:left w:val="none" w:sz="0" w:space="0" w:color="auto"/>
                                                                    <w:bottom w:val="none" w:sz="0" w:space="0" w:color="auto"/>
                                                                    <w:right w:val="none" w:sz="0" w:space="0" w:color="auto"/>
                                                                  </w:divBdr>
                                                                  <w:divsChild>
                                                                    <w:div w:id="798182621">
                                                                      <w:marLeft w:val="405"/>
                                                                      <w:marRight w:val="0"/>
                                                                      <w:marTop w:val="0"/>
                                                                      <w:marBottom w:val="0"/>
                                                                      <w:divBdr>
                                                                        <w:top w:val="none" w:sz="0" w:space="0" w:color="auto"/>
                                                                        <w:left w:val="none" w:sz="0" w:space="0" w:color="auto"/>
                                                                        <w:bottom w:val="none" w:sz="0" w:space="0" w:color="auto"/>
                                                                        <w:right w:val="none" w:sz="0" w:space="0" w:color="auto"/>
                                                                      </w:divBdr>
                                                                      <w:divsChild>
                                                                        <w:div w:id="173496718">
                                                                          <w:marLeft w:val="0"/>
                                                                          <w:marRight w:val="0"/>
                                                                          <w:marTop w:val="0"/>
                                                                          <w:marBottom w:val="0"/>
                                                                          <w:divBdr>
                                                                            <w:top w:val="none" w:sz="0" w:space="0" w:color="auto"/>
                                                                            <w:left w:val="none" w:sz="0" w:space="0" w:color="auto"/>
                                                                            <w:bottom w:val="none" w:sz="0" w:space="0" w:color="auto"/>
                                                                            <w:right w:val="none" w:sz="0" w:space="0" w:color="auto"/>
                                                                          </w:divBdr>
                                                                          <w:divsChild>
                                                                            <w:div w:id="137650613">
                                                                              <w:marLeft w:val="0"/>
                                                                              <w:marRight w:val="0"/>
                                                                              <w:marTop w:val="0"/>
                                                                              <w:marBottom w:val="0"/>
                                                                              <w:divBdr>
                                                                                <w:top w:val="none" w:sz="0" w:space="0" w:color="auto"/>
                                                                                <w:left w:val="none" w:sz="0" w:space="0" w:color="auto"/>
                                                                                <w:bottom w:val="none" w:sz="0" w:space="0" w:color="auto"/>
                                                                                <w:right w:val="none" w:sz="0" w:space="0" w:color="auto"/>
                                                                              </w:divBdr>
                                                                              <w:divsChild>
                                                                                <w:div w:id="411045352">
                                                                                  <w:marLeft w:val="0"/>
                                                                                  <w:marRight w:val="0"/>
                                                                                  <w:marTop w:val="0"/>
                                                                                  <w:marBottom w:val="0"/>
                                                                                  <w:divBdr>
                                                                                    <w:top w:val="none" w:sz="0" w:space="0" w:color="auto"/>
                                                                                    <w:left w:val="none" w:sz="0" w:space="0" w:color="auto"/>
                                                                                    <w:bottom w:val="none" w:sz="0" w:space="0" w:color="auto"/>
                                                                                    <w:right w:val="none" w:sz="0" w:space="0" w:color="auto"/>
                                                                                  </w:divBdr>
                                                                                  <w:divsChild>
                                                                                    <w:div w:id="1360618523">
                                                                                      <w:marLeft w:val="0"/>
                                                                                      <w:marRight w:val="0"/>
                                                                                      <w:marTop w:val="0"/>
                                                                                      <w:marBottom w:val="0"/>
                                                                                      <w:divBdr>
                                                                                        <w:top w:val="none" w:sz="0" w:space="0" w:color="auto"/>
                                                                                        <w:left w:val="none" w:sz="0" w:space="0" w:color="auto"/>
                                                                                        <w:bottom w:val="none" w:sz="0" w:space="0" w:color="auto"/>
                                                                                        <w:right w:val="none" w:sz="0" w:space="0" w:color="auto"/>
                                                                                      </w:divBdr>
                                                                                      <w:divsChild>
                                                                                        <w:div w:id="431823896">
                                                                                          <w:marLeft w:val="0"/>
                                                                                          <w:marRight w:val="0"/>
                                                                                          <w:marTop w:val="0"/>
                                                                                          <w:marBottom w:val="0"/>
                                                                                          <w:divBdr>
                                                                                            <w:top w:val="none" w:sz="0" w:space="0" w:color="auto"/>
                                                                                            <w:left w:val="none" w:sz="0" w:space="0" w:color="auto"/>
                                                                                            <w:bottom w:val="none" w:sz="0" w:space="0" w:color="auto"/>
                                                                                            <w:right w:val="none" w:sz="0" w:space="0" w:color="auto"/>
                                                                                          </w:divBdr>
                                                                                          <w:divsChild>
                                                                                            <w:div w:id="370152904">
                                                                                              <w:marLeft w:val="0"/>
                                                                                              <w:marRight w:val="0"/>
                                                                                              <w:marTop w:val="0"/>
                                                                                              <w:marBottom w:val="0"/>
                                                                                              <w:divBdr>
                                                                                                <w:top w:val="none" w:sz="0" w:space="0" w:color="auto"/>
                                                                                                <w:left w:val="none" w:sz="0" w:space="0" w:color="auto"/>
                                                                                                <w:bottom w:val="none" w:sz="0" w:space="0" w:color="auto"/>
                                                                                                <w:right w:val="none" w:sz="0" w:space="0" w:color="auto"/>
                                                                                              </w:divBdr>
                                                                                              <w:divsChild>
                                                                                                <w:div w:id="1621496884">
                                                                                                  <w:marLeft w:val="0"/>
                                                                                                  <w:marRight w:val="0"/>
                                                                                                  <w:marTop w:val="15"/>
                                                                                                  <w:marBottom w:val="0"/>
                                                                                                  <w:divBdr>
                                                                                                    <w:top w:val="none" w:sz="0" w:space="0" w:color="auto"/>
                                                                                                    <w:left w:val="none" w:sz="0" w:space="0" w:color="auto"/>
                                                                                                    <w:bottom w:val="single" w:sz="6" w:space="15" w:color="auto"/>
                                                                                                    <w:right w:val="none" w:sz="0" w:space="0" w:color="auto"/>
                                                                                                  </w:divBdr>
                                                                                                  <w:divsChild>
                                                                                                    <w:div w:id="106393594">
                                                                                                      <w:marLeft w:val="0"/>
                                                                                                      <w:marRight w:val="0"/>
                                                                                                      <w:marTop w:val="180"/>
                                                                                                      <w:marBottom w:val="0"/>
                                                                                                      <w:divBdr>
                                                                                                        <w:top w:val="none" w:sz="0" w:space="0" w:color="auto"/>
                                                                                                        <w:left w:val="none" w:sz="0" w:space="0" w:color="auto"/>
                                                                                                        <w:bottom w:val="none" w:sz="0" w:space="0" w:color="auto"/>
                                                                                                        <w:right w:val="none" w:sz="0" w:space="0" w:color="auto"/>
                                                                                                      </w:divBdr>
                                                                                                      <w:divsChild>
                                                                                                        <w:div w:id="936669449">
                                                                                                          <w:marLeft w:val="0"/>
                                                                                                          <w:marRight w:val="0"/>
                                                                                                          <w:marTop w:val="0"/>
                                                                                                          <w:marBottom w:val="0"/>
                                                                                                          <w:divBdr>
                                                                                                            <w:top w:val="none" w:sz="0" w:space="0" w:color="auto"/>
                                                                                                            <w:left w:val="none" w:sz="0" w:space="0" w:color="auto"/>
                                                                                                            <w:bottom w:val="none" w:sz="0" w:space="0" w:color="auto"/>
                                                                                                            <w:right w:val="none" w:sz="0" w:space="0" w:color="auto"/>
                                                                                                          </w:divBdr>
                                                                                                          <w:divsChild>
                                                                                                            <w:div w:id="1460538660">
                                                                                                              <w:marLeft w:val="0"/>
                                                                                                              <w:marRight w:val="0"/>
                                                                                                              <w:marTop w:val="0"/>
                                                                                                              <w:marBottom w:val="0"/>
                                                                                                              <w:divBdr>
                                                                                                                <w:top w:val="none" w:sz="0" w:space="0" w:color="auto"/>
                                                                                                                <w:left w:val="none" w:sz="0" w:space="0" w:color="auto"/>
                                                                                                                <w:bottom w:val="none" w:sz="0" w:space="0" w:color="auto"/>
                                                                                                                <w:right w:val="none" w:sz="0" w:space="0" w:color="auto"/>
                                                                                                              </w:divBdr>
                                                                                                              <w:divsChild>
                                                                                                                <w:div w:id="1144349338">
                                                                                                                  <w:marLeft w:val="0"/>
                                                                                                                  <w:marRight w:val="0"/>
                                                                                                                  <w:marTop w:val="30"/>
                                                                                                                  <w:marBottom w:val="0"/>
                                                                                                                  <w:divBdr>
                                                                                                                    <w:top w:val="none" w:sz="0" w:space="0" w:color="auto"/>
                                                                                                                    <w:left w:val="none" w:sz="0" w:space="0" w:color="auto"/>
                                                                                                                    <w:bottom w:val="none" w:sz="0" w:space="0" w:color="auto"/>
                                                                                                                    <w:right w:val="none" w:sz="0" w:space="0" w:color="auto"/>
                                                                                                                  </w:divBdr>
                                                                                                                  <w:divsChild>
                                                                                                                    <w:div w:id="343283605">
                                                                                                                      <w:marLeft w:val="0"/>
                                                                                                                      <w:marRight w:val="0"/>
                                                                                                                      <w:marTop w:val="0"/>
                                                                                                                      <w:marBottom w:val="0"/>
                                                                                                                      <w:divBdr>
                                                                                                                        <w:top w:val="none" w:sz="0" w:space="0" w:color="auto"/>
                                                                                                                        <w:left w:val="none" w:sz="0" w:space="0" w:color="auto"/>
                                                                                                                        <w:bottom w:val="none" w:sz="0" w:space="0" w:color="auto"/>
                                                                                                                        <w:right w:val="none" w:sz="0" w:space="0" w:color="auto"/>
                                                                                                                      </w:divBdr>
                                                                                                                      <w:divsChild>
                                                                                                                        <w:div w:id="1885605282">
                                                                                                                          <w:marLeft w:val="0"/>
                                                                                                                          <w:marRight w:val="0"/>
                                                                                                                          <w:marTop w:val="0"/>
                                                                                                                          <w:marBottom w:val="0"/>
                                                                                                                          <w:divBdr>
                                                                                                                            <w:top w:val="none" w:sz="0" w:space="0" w:color="auto"/>
                                                                                                                            <w:left w:val="none" w:sz="0" w:space="0" w:color="auto"/>
                                                                                                                            <w:bottom w:val="none" w:sz="0" w:space="0" w:color="auto"/>
                                                                                                                            <w:right w:val="none" w:sz="0" w:space="0" w:color="auto"/>
                                                                                                                          </w:divBdr>
                                                                                                                          <w:divsChild>
                                                                                                                            <w:div w:id="131023873">
                                                                                                                              <w:marLeft w:val="0"/>
                                                                                                                              <w:marRight w:val="0"/>
                                                                                                                              <w:marTop w:val="0"/>
                                                                                                                              <w:marBottom w:val="0"/>
                                                                                                                              <w:divBdr>
                                                                                                                                <w:top w:val="none" w:sz="0" w:space="0" w:color="auto"/>
                                                                                                                                <w:left w:val="none" w:sz="0" w:space="0" w:color="auto"/>
                                                                                                                                <w:bottom w:val="none" w:sz="0" w:space="0" w:color="auto"/>
                                                                                                                                <w:right w:val="none" w:sz="0" w:space="0" w:color="auto"/>
                                                                                                                              </w:divBdr>
                                                                                                                              <w:divsChild>
                                                                                                                                <w:div w:id="214632541">
                                                                                                                                  <w:marLeft w:val="0"/>
                                                                                                                                  <w:marRight w:val="0"/>
                                                                                                                                  <w:marTop w:val="0"/>
                                                                                                                                  <w:marBottom w:val="0"/>
                                                                                                                                  <w:divBdr>
                                                                                                                                    <w:top w:val="none" w:sz="0" w:space="0" w:color="auto"/>
                                                                                                                                    <w:left w:val="none" w:sz="0" w:space="0" w:color="auto"/>
                                                                                                                                    <w:bottom w:val="none" w:sz="0" w:space="0" w:color="auto"/>
                                                                                                                                    <w:right w:val="none" w:sz="0" w:space="0" w:color="auto"/>
                                                                                                                                  </w:divBdr>
                                                                                                                                </w:div>
                                                                                                                                <w:div w:id="357004621">
                                                                                                                                  <w:marLeft w:val="0"/>
                                                                                                                                  <w:marRight w:val="0"/>
                                                                                                                                  <w:marTop w:val="0"/>
                                                                                                                                  <w:marBottom w:val="0"/>
                                                                                                                                  <w:divBdr>
                                                                                                                                    <w:top w:val="none" w:sz="0" w:space="0" w:color="auto"/>
                                                                                                                                    <w:left w:val="none" w:sz="0" w:space="0" w:color="auto"/>
                                                                                                                                    <w:bottom w:val="none" w:sz="0" w:space="0" w:color="auto"/>
                                                                                                                                    <w:right w:val="none" w:sz="0" w:space="0" w:color="auto"/>
                                                                                                                                  </w:divBdr>
                                                                                                                                </w:div>
                                                                                                                                <w:div w:id="436220162">
                                                                                                                                  <w:marLeft w:val="0"/>
                                                                                                                                  <w:marRight w:val="0"/>
                                                                                                                                  <w:marTop w:val="0"/>
                                                                                                                                  <w:marBottom w:val="0"/>
                                                                                                                                  <w:divBdr>
                                                                                                                                    <w:top w:val="none" w:sz="0" w:space="0" w:color="auto"/>
                                                                                                                                    <w:left w:val="none" w:sz="0" w:space="0" w:color="auto"/>
                                                                                                                                    <w:bottom w:val="none" w:sz="0" w:space="0" w:color="auto"/>
                                                                                                                                    <w:right w:val="none" w:sz="0" w:space="0" w:color="auto"/>
                                                                                                                                  </w:divBdr>
                                                                                                                                </w:div>
                                                                                                                                <w:div w:id="767501964">
                                                                                                                                  <w:marLeft w:val="0"/>
                                                                                                                                  <w:marRight w:val="0"/>
                                                                                                                                  <w:marTop w:val="0"/>
                                                                                                                                  <w:marBottom w:val="0"/>
                                                                                                                                  <w:divBdr>
                                                                                                                                    <w:top w:val="none" w:sz="0" w:space="0" w:color="auto"/>
                                                                                                                                    <w:left w:val="none" w:sz="0" w:space="0" w:color="auto"/>
                                                                                                                                    <w:bottom w:val="none" w:sz="0" w:space="0" w:color="auto"/>
                                                                                                                                    <w:right w:val="none" w:sz="0" w:space="0" w:color="auto"/>
                                                                                                                                  </w:divBdr>
                                                                                                                                </w:div>
                                                                                                                                <w:div w:id="894705583">
                                                                                                                                  <w:marLeft w:val="0"/>
                                                                                                                                  <w:marRight w:val="0"/>
                                                                                                                                  <w:marTop w:val="0"/>
                                                                                                                                  <w:marBottom w:val="0"/>
                                                                                                                                  <w:divBdr>
                                                                                                                                    <w:top w:val="none" w:sz="0" w:space="0" w:color="auto"/>
                                                                                                                                    <w:left w:val="none" w:sz="0" w:space="0" w:color="auto"/>
                                                                                                                                    <w:bottom w:val="none" w:sz="0" w:space="0" w:color="auto"/>
                                                                                                                                    <w:right w:val="none" w:sz="0" w:space="0" w:color="auto"/>
                                                                                                                                  </w:divBdr>
                                                                                                                                </w:div>
                                                                                                                                <w:div w:id="1489979867">
                                                                                                                                  <w:marLeft w:val="0"/>
                                                                                                                                  <w:marRight w:val="0"/>
                                                                                                                                  <w:marTop w:val="0"/>
                                                                                                                                  <w:marBottom w:val="0"/>
                                                                                                                                  <w:divBdr>
                                                                                                                                    <w:top w:val="none" w:sz="0" w:space="0" w:color="auto"/>
                                                                                                                                    <w:left w:val="none" w:sz="0" w:space="0" w:color="auto"/>
                                                                                                                                    <w:bottom w:val="none" w:sz="0" w:space="0" w:color="auto"/>
                                                                                                                                    <w:right w:val="none" w:sz="0" w:space="0" w:color="auto"/>
                                                                                                                                  </w:divBdr>
                                                                                                                                </w:div>
                                                                                                                                <w:div w:id="1513229416">
                                                                                                                                  <w:marLeft w:val="0"/>
                                                                                                                                  <w:marRight w:val="0"/>
                                                                                                                                  <w:marTop w:val="0"/>
                                                                                                                                  <w:marBottom w:val="0"/>
                                                                                                                                  <w:divBdr>
                                                                                                                                    <w:top w:val="none" w:sz="0" w:space="0" w:color="auto"/>
                                                                                                                                    <w:left w:val="none" w:sz="0" w:space="0" w:color="auto"/>
                                                                                                                                    <w:bottom w:val="none" w:sz="0" w:space="0" w:color="auto"/>
                                                                                                                                    <w:right w:val="none" w:sz="0" w:space="0" w:color="auto"/>
                                                                                                                                  </w:divBdr>
                                                                                                                                </w:div>
                                                                                                                                <w:div w:id="1839341240">
                                                                                                                                  <w:marLeft w:val="0"/>
                                                                                                                                  <w:marRight w:val="0"/>
                                                                                                                                  <w:marTop w:val="0"/>
                                                                                                                                  <w:marBottom w:val="0"/>
                                                                                                                                  <w:divBdr>
                                                                                                                                    <w:top w:val="none" w:sz="0" w:space="0" w:color="auto"/>
                                                                                                                                    <w:left w:val="none" w:sz="0" w:space="0" w:color="auto"/>
                                                                                                                                    <w:bottom w:val="none" w:sz="0" w:space="0" w:color="auto"/>
                                                                                                                                    <w:right w:val="none" w:sz="0" w:space="0" w:color="auto"/>
                                                                                                                                  </w:divBdr>
                                                                                                                                </w:div>
                                                                                                                                <w:div w:id="1841775874">
                                                                                                                                  <w:marLeft w:val="0"/>
                                                                                                                                  <w:marRight w:val="0"/>
                                                                                                                                  <w:marTop w:val="0"/>
                                                                                                                                  <w:marBottom w:val="0"/>
                                                                                                                                  <w:divBdr>
                                                                                                                                    <w:top w:val="none" w:sz="0" w:space="0" w:color="auto"/>
                                                                                                                                    <w:left w:val="none" w:sz="0" w:space="0" w:color="auto"/>
                                                                                                                                    <w:bottom w:val="none" w:sz="0" w:space="0" w:color="auto"/>
                                                                                                                                    <w:right w:val="none" w:sz="0" w:space="0" w:color="auto"/>
                                                                                                                                  </w:divBdr>
                                                                                                                                </w:div>
                                                                                                                                <w:div w:id="1885407567">
                                                                                                                                  <w:marLeft w:val="0"/>
                                                                                                                                  <w:marRight w:val="0"/>
                                                                                                                                  <w:marTop w:val="0"/>
                                                                                                                                  <w:marBottom w:val="0"/>
                                                                                                                                  <w:divBdr>
                                                                                                                                    <w:top w:val="none" w:sz="0" w:space="0" w:color="auto"/>
                                                                                                                                    <w:left w:val="none" w:sz="0" w:space="0" w:color="auto"/>
                                                                                                                                    <w:bottom w:val="none" w:sz="0" w:space="0" w:color="auto"/>
                                                                                                                                    <w:right w:val="none" w:sz="0" w:space="0" w:color="auto"/>
                                                                                                                                  </w:divBdr>
                                                                                                                                </w:div>
                                                                                                                                <w:div w:id="1928346391">
                                                                                                                                  <w:marLeft w:val="0"/>
                                                                                                                                  <w:marRight w:val="0"/>
                                                                                                                                  <w:marTop w:val="0"/>
                                                                                                                                  <w:marBottom w:val="0"/>
                                                                                                                                  <w:divBdr>
                                                                                                                                    <w:top w:val="none" w:sz="0" w:space="0" w:color="auto"/>
                                                                                                                                    <w:left w:val="none" w:sz="0" w:space="0" w:color="auto"/>
                                                                                                                                    <w:bottom w:val="none" w:sz="0" w:space="0" w:color="auto"/>
                                                                                                                                    <w:right w:val="none" w:sz="0" w:space="0" w:color="auto"/>
                                                                                                                                  </w:divBdr>
                                                                                                                                </w:div>
                                                                                                                                <w:div w:id="213328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5549328">
      <w:bodyDiv w:val="1"/>
      <w:marLeft w:val="0"/>
      <w:marRight w:val="0"/>
      <w:marTop w:val="0"/>
      <w:marBottom w:val="0"/>
      <w:divBdr>
        <w:top w:val="none" w:sz="0" w:space="0" w:color="auto"/>
        <w:left w:val="none" w:sz="0" w:space="0" w:color="auto"/>
        <w:bottom w:val="none" w:sz="0" w:space="0" w:color="auto"/>
        <w:right w:val="none" w:sz="0" w:space="0" w:color="auto"/>
      </w:divBdr>
    </w:div>
    <w:div w:id="979461842">
      <w:bodyDiv w:val="1"/>
      <w:marLeft w:val="0"/>
      <w:marRight w:val="0"/>
      <w:marTop w:val="0"/>
      <w:marBottom w:val="0"/>
      <w:divBdr>
        <w:top w:val="none" w:sz="0" w:space="0" w:color="auto"/>
        <w:left w:val="none" w:sz="0" w:space="0" w:color="auto"/>
        <w:bottom w:val="none" w:sz="0" w:space="0" w:color="auto"/>
        <w:right w:val="none" w:sz="0" w:space="0" w:color="auto"/>
      </w:divBdr>
    </w:div>
    <w:div w:id="1055352130">
      <w:bodyDiv w:val="1"/>
      <w:marLeft w:val="0"/>
      <w:marRight w:val="0"/>
      <w:marTop w:val="0"/>
      <w:marBottom w:val="0"/>
      <w:divBdr>
        <w:top w:val="none" w:sz="0" w:space="0" w:color="auto"/>
        <w:left w:val="none" w:sz="0" w:space="0" w:color="auto"/>
        <w:bottom w:val="none" w:sz="0" w:space="0" w:color="auto"/>
        <w:right w:val="none" w:sz="0" w:space="0" w:color="auto"/>
      </w:divBdr>
      <w:divsChild>
        <w:div w:id="1427383026">
          <w:marLeft w:val="0"/>
          <w:marRight w:val="0"/>
          <w:marTop w:val="0"/>
          <w:marBottom w:val="0"/>
          <w:divBdr>
            <w:top w:val="none" w:sz="0" w:space="0" w:color="auto"/>
            <w:left w:val="none" w:sz="0" w:space="0" w:color="auto"/>
            <w:bottom w:val="none" w:sz="0" w:space="0" w:color="auto"/>
            <w:right w:val="none" w:sz="0" w:space="0" w:color="auto"/>
          </w:divBdr>
          <w:divsChild>
            <w:div w:id="532884722">
              <w:marLeft w:val="0"/>
              <w:marRight w:val="0"/>
              <w:marTop w:val="0"/>
              <w:marBottom w:val="0"/>
              <w:divBdr>
                <w:top w:val="none" w:sz="0" w:space="0" w:color="auto"/>
                <w:left w:val="none" w:sz="0" w:space="0" w:color="auto"/>
                <w:bottom w:val="none" w:sz="0" w:space="0" w:color="auto"/>
                <w:right w:val="none" w:sz="0" w:space="0" w:color="auto"/>
              </w:divBdr>
              <w:divsChild>
                <w:div w:id="794954053">
                  <w:marLeft w:val="0"/>
                  <w:marRight w:val="0"/>
                  <w:marTop w:val="0"/>
                  <w:marBottom w:val="0"/>
                  <w:divBdr>
                    <w:top w:val="none" w:sz="0" w:space="0" w:color="auto"/>
                    <w:left w:val="none" w:sz="0" w:space="0" w:color="auto"/>
                    <w:bottom w:val="none" w:sz="0" w:space="0" w:color="auto"/>
                    <w:right w:val="none" w:sz="0" w:space="0" w:color="auto"/>
                  </w:divBdr>
                  <w:divsChild>
                    <w:div w:id="1539127668">
                      <w:marLeft w:val="0"/>
                      <w:marRight w:val="0"/>
                      <w:marTop w:val="0"/>
                      <w:marBottom w:val="0"/>
                      <w:divBdr>
                        <w:top w:val="none" w:sz="0" w:space="0" w:color="auto"/>
                        <w:left w:val="none" w:sz="0" w:space="0" w:color="auto"/>
                        <w:bottom w:val="none" w:sz="0" w:space="0" w:color="auto"/>
                        <w:right w:val="none" w:sz="0" w:space="0" w:color="auto"/>
                      </w:divBdr>
                      <w:divsChild>
                        <w:div w:id="1984506802">
                          <w:marLeft w:val="0"/>
                          <w:marRight w:val="0"/>
                          <w:marTop w:val="0"/>
                          <w:marBottom w:val="0"/>
                          <w:divBdr>
                            <w:top w:val="none" w:sz="0" w:space="0" w:color="auto"/>
                            <w:left w:val="none" w:sz="0" w:space="0" w:color="auto"/>
                            <w:bottom w:val="none" w:sz="0" w:space="0" w:color="auto"/>
                            <w:right w:val="none" w:sz="0" w:space="0" w:color="auto"/>
                          </w:divBdr>
                          <w:divsChild>
                            <w:div w:id="1837186242">
                              <w:marLeft w:val="15"/>
                              <w:marRight w:val="195"/>
                              <w:marTop w:val="0"/>
                              <w:marBottom w:val="0"/>
                              <w:divBdr>
                                <w:top w:val="none" w:sz="0" w:space="0" w:color="auto"/>
                                <w:left w:val="none" w:sz="0" w:space="0" w:color="auto"/>
                                <w:bottom w:val="none" w:sz="0" w:space="0" w:color="auto"/>
                                <w:right w:val="none" w:sz="0" w:space="0" w:color="auto"/>
                              </w:divBdr>
                              <w:divsChild>
                                <w:div w:id="626395206">
                                  <w:marLeft w:val="0"/>
                                  <w:marRight w:val="0"/>
                                  <w:marTop w:val="0"/>
                                  <w:marBottom w:val="0"/>
                                  <w:divBdr>
                                    <w:top w:val="none" w:sz="0" w:space="0" w:color="auto"/>
                                    <w:left w:val="none" w:sz="0" w:space="0" w:color="auto"/>
                                    <w:bottom w:val="none" w:sz="0" w:space="0" w:color="auto"/>
                                    <w:right w:val="none" w:sz="0" w:space="0" w:color="auto"/>
                                  </w:divBdr>
                                  <w:divsChild>
                                    <w:div w:id="2124496928">
                                      <w:marLeft w:val="0"/>
                                      <w:marRight w:val="0"/>
                                      <w:marTop w:val="0"/>
                                      <w:marBottom w:val="0"/>
                                      <w:divBdr>
                                        <w:top w:val="none" w:sz="0" w:space="0" w:color="auto"/>
                                        <w:left w:val="none" w:sz="0" w:space="0" w:color="auto"/>
                                        <w:bottom w:val="none" w:sz="0" w:space="0" w:color="auto"/>
                                        <w:right w:val="none" w:sz="0" w:space="0" w:color="auto"/>
                                      </w:divBdr>
                                      <w:divsChild>
                                        <w:div w:id="2001231245">
                                          <w:marLeft w:val="0"/>
                                          <w:marRight w:val="0"/>
                                          <w:marTop w:val="0"/>
                                          <w:marBottom w:val="0"/>
                                          <w:divBdr>
                                            <w:top w:val="none" w:sz="0" w:space="0" w:color="auto"/>
                                            <w:left w:val="none" w:sz="0" w:space="0" w:color="auto"/>
                                            <w:bottom w:val="none" w:sz="0" w:space="0" w:color="auto"/>
                                            <w:right w:val="none" w:sz="0" w:space="0" w:color="auto"/>
                                          </w:divBdr>
                                          <w:divsChild>
                                            <w:div w:id="2780648">
                                              <w:marLeft w:val="0"/>
                                              <w:marRight w:val="0"/>
                                              <w:marTop w:val="0"/>
                                              <w:marBottom w:val="0"/>
                                              <w:divBdr>
                                                <w:top w:val="none" w:sz="0" w:space="0" w:color="auto"/>
                                                <w:left w:val="none" w:sz="0" w:space="0" w:color="auto"/>
                                                <w:bottom w:val="none" w:sz="0" w:space="0" w:color="auto"/>
                                                <w:right w:val="none" w:sz="0" w:space="0" w:color="auto"/>
                                              </w:divBdr>
                                              <w:divsChild>
                                                <w:div w:id="157426617">
                                                  <w:marLeft w:val="0"/>
                                                  <w:marRight w:val="0"/>
                                                  <w:marTop w:val="0"/>
                                                  <w:marBottom w:val="0"/>
                                                  <w:divBdr>
                                                    <w:top w:val="none" w:sz="0" w:space="0" w:color="auto"/>
                                                    <w:left w:val="none" w:sz="0" w:space="0" w:color="auto"/>
                                                    <w:bottom w:val="none" w:sz="0" w:space="0" w:color="auto"/>
                                                    <w:right w:val="none" w:sz="0" w:space="0" w:color="auto"/>
                                                  </w:divBdr>
                                                  <w:divsChild>
                                                    <w:div w:id="1591234853">
                                                      <w:marLeft w:val="0"/>
                                                      <w:marRight w:val="0"/>
                                                      <w:marTop w:val="0"/>
                                                      <w:marBottom w:val="0"/>
                                                      <w:divBdr>
                                                        <w:top w:val="none" w:sz="0" w:space="0" w:color="auto"/>
                                                        <w:left w:val="none" w:sz="0" w:space="0" w:color="auto"/>
                                                        <w:bottom w:val="none" w:sz="0" w:space="0" w:color="auto"/>
                                                        <w:right w:val="none" w:sz="0" w:space="0" w:color="auto"/>
                                                      </w:divBdr>
                                                      <w:divsChild>
                                                        <w:div w:id="170292131">
                                                          <w:marLeft w:val="0"/>
                                                          <w:marRight w:val="0"/>
                                                          <w:marTop w:val="0"/>
                                                          <w:marBottom w:val="0"/>
                                                          <w:divBdr>
                                                            <w:top w:val="none" w:sz="0" w:space="0" w:color="auto"/>
                                                            <w:left w:val="none" w:sz="0" w:space="0" w:color="auto"/>
                                                            <w:bottom w:val="none" w:sz="0" w:space="0" w:color="auto"/>
                                                            <w:right w:val="none" w:sz="0" w:space="0" w:color="auto"/>
                                                          </w:divBdr>
                                                          <w:divsChild>
                                                            <w:div w:id="1428845663">
                                                              <w:marLeft w:val="0"/>
                                                              <w:marRight w:val="0"/>
                                                              <w:marTop w:val="0"/>
                                                              <w:marBottom w:val="0"/>
                                                              <w:divBdr>
                                                                <w:top w:val="none" w:sz="0" w:space="0" w:color="auto"/>
                                                                <w:left w:val="none" w:sz="0" w:space="0" w:color="auto"/>
                                                                <w:bottom w:val="none" w:sz="0" w:space="0" w:color="auto"/>
                                                                <w:right w:val="none" w:sz="0" w:space="0" w:color="auto"/>
                                                              </w:divBdr>
                                                              <w:divsChild>
                                                                <w:div w:id="493230624">
                                                                  <w:marLeft w:val="0"/>
                                                                  <w:marRight w:val="0"/>
                                                                  <w:marTop w:val="0"/>
                                                                  <w:marBottom w:val="0"/>
                                                                  <w:divBdr>
                                                                    <w:top w:val="none" w:sz="0" w:space="0" w:color="auto"/>
                                                                    <w:left w:val="none" w:sz="0" w:space="0" w:color="auto"/>
                                                                    <w:bottom w:val="none" w:sz="0" w:space="0" w:color="auto"/>
                                                                    <w:right w:val="none" w:sz="0" w:space="0" w:color="auto"/>
                                                                  </w:divBdr>
                                                                  <w:divsChild>
                                                                    <w:div w:id="404382794">
                                                                      <w:marLeft w:val="405"/>
                                                                      <w:marRight w:val="0"/>
                                                                      <w:marTop w:val="0"/>
                                                                      <w:marBottom w:val="0"/>
                                                                      <w:divBdr>
                                                                        <w:top w:val="none" w:sz="0" w:space="0" w:color="auto"/>
                                                                        <w:left w:val="none" w:sz="0" w:space="0" w:color="auto"/>
                                                                        <w:bottom w:val="none" w:sz="0" w:space="0" w:color="auto"/>
                                                                        <w:right w:val="none" w:sz="0" w:space="0" w:color="auto"/>
                                                                      </w:divBdr>
                                                                      <w:divsChild>
                                                                        <w:div w:id="353112192">
                                                                          <w:marLeft w:val="0"/>
                                                                          <w:marRight w:val="0"/>
                                                                          <w:marTop w:val="0"/>
                                                                          <w:marBottom w:val="0"/>
                                                                          <w:divBdr>
                                                                            <w:top w:val="none" w:sz="0" w:space="0" w:color="auto"/>
                                                                            <w:left w:val="none" w:sz="0" w:space="0" w:color="auto"/>
                                                                            <w:bottom w:val="none" w:sz="0" w:space="0" w:color="auto"/>
                                                                            <w:right w:val="none" w:sz="0" w:space="0" w:color="auto"/>
                                                                          </w:divBdr>
                                                                          <w:divsChild>
                                                                            <w:div w:id="1656954045">
                                                                              <w:marLeft w:val="0"/>
                                                                              <w:marRight w:val="0"/>
                                                                              <w:marTop w:val="0"/>
                                                                              <w:marBottom w:val="0"/>
                                                                              <w:divBdr>
                                                                                <w:top w:val="none" w:sz="0" w:space="0" w:color="auto"/>
                                                                                <w:left w:val="none" w:sz="0" w:space="0" w:color="auto"/>
                                                                                <w:bottom w:val="none" w:sz="0" w:space="0" w:color="auto"/>
                                                                                <w:right w:val="none" w:sz="0" w:space="0" w:color="auto"/>
                                                                              </w:divBdr>
                                                                              <w:divsChild>
                                                                                <w:div w:id="263995309">
                                                                                  <w:marLeft w:val="0"/>
                                                                                  <w:marRight w:val="0"/>
                                                                                  <w:marTop w:val="0"/>
                                                                                  <w:marBottom w:val="0"/>
                                                                                  <w:divBdr>
                                                                                    <w:top w:val="none" w:sz="0" w:space="0" w:color="auto"/>
                                                                                    <w:left w:val="none" w:sz="0" w:space="0" w:color="auto"/>
                                                                                    <w:bottom w:val="none" w:sz="0" w:space="0" w:color="auto"/>
                                                                                    <w:right w:val="none" w:sz="0" w:space="0" w:color="auto"/>
                                                                                  </w:divBdr>
                                                                                  <w:divsChild>
                                                                                    <w:div w:id="85469691">
                                                                                      <w:marLeft w:val="0"/>
                                                                                      <w:marRight w:val="0"/>
                                                                                      <w:marTop w:val="0"/>
                                                                                      <w:marBottom w:val="0"/>
                                                                                      <w:divBdr>
                                                                                        <w:top w:val="none" w:sz="0" w:space="0" w:color="auto"/>
                                                                                        <w:left w:val="none" w:sz="0" w:space="0" w:color="auto"/>
                                                                                        <w:bottom w:val="none" w:sz="0" w:space="0" w:color="auto"/>
                                                                                        <w:right w:val="none" w:sz="0" w:space="0" w:color="auto"/>
                                                                                      </w:divBdr>
                                                                                      <w:divsChild>
                                                                                        <w:div w:id="1564681866">
                                                                                          <w:marLeft w:val="0"/>
                                                                                          <w:marRight w:val="0"/>
                                                                                          <w:marTop w:val="0"/>
                                                                                          <w:marBottom w:val="0"/>
                                                                                          <w:divBdr>
                                                                                            <w:top w:val="none" w:sz="0" w:space="0" w:color="auto"/>
                                                                                            <w:left w:val="none" w:sz="0" w:space="0" w:color="auto"/>
                                                                                            <w:bottom w:val="none" w:sz="0" w:space="0" w:color="auto"/>
                                                                                            <w:right w:val="none" w:sz="0" w:space="0" w:color="auto"/>
                                                                                          </w:divBdr>
                                                                                          <w:divsChild>
                                                                                            <w:div w:id="72316418">
                                                                                              <w:marLeft w:val="0"/>
                                                                                              <w:marRight w:val="0"/>
                                                                                              <w:marTop w:val="0"/>
                                                                                              <w:marBottom w:val="0"/>
                                                                                              <w:divBdr>
                                                                                                <w:top w:val="none" w:sz="0" w:space="0" w:color="auto"/>
                                                                                                <w:left w:val="none" w:sz="0" w:space="0" w:color="auto"/>
                                                                                                <w:bottom w:val="none" w:sz="0" w:space="0" w:color="auto"/>
                                                                                                <w:right w:val="none" w:sz="0" w:space="0" w:color="auto"/>
                                                                                              </w:divBdr>
                                                                                              <w:divsChild>
                                                                                                <w:div w:id="60912905">
                                                                                                  <w:marLeft w:val="0"/>
                                                                                                  <w:marRight w:val="0"/>
                                                                                                  <w:marTop w:val="15"/>
                                                                                                  <w:marBottom w:val="0"/>
                                                                                                  <w:divBdr>
                                                                                                    <w:top w:val="none" w:sz="0" w:space="0" w:color="auto"/>
                                                                                                    <w:left w:val="none" w:sz="0" w:space="0" w:color="auto"/>
                                                                                                    <w:bottom w:val="single" w:sz="6" w:space="15" w:color="auto"/>
                                                                                                    <w:right w:val="none" w:sz="0" w:space="0" w:color="auto"/>
                                                                                                  </w:divBdr>
                                                                                                  <w:divsChild>
                                                                                                    <w:div w:id="783580813">
                                                                                                      <w:marLeft w:val="0"/>
                                                                                                      <w:marRight w:val="0"/>
                                                                                                      <w:marTop w:val="180"/>
                                                                                                      <w:marBottom w:val="0"/>
                                                                                                      <w:divBdr>
                                                                                                        <w:top w:val="none" w:sz="0" w:space="0" w:color="auto"/>
                                                                                                        <w:left w:val="none" w:sz="0" w:space="0" w:color="auto"/>
                                                                                                        <w:bottom w:val="none" w:sz="0" w:space="0" w:color="auto"/>
                                                                                                        <w:right w:val="none" w:sz="0" w:space="0" w:color="auto"/>
                                                                                                      </w:divBdr>
                                                                                                      <w:divsChild>
                                                                                                        <w:div w:id="1856113959">
                                                                                                          <w:marLeft w:val="0"/>
                                                                                                          <w:marRight w:val="0"/>
                                                                                                          <w:marTop w:val="0"/>
                                                                                                          <w:marBottom w:val="0"/>
                                                                                                          <w:divBdr>
                                                                                                            <w:top w:val="none" w:sz="0" w:space="0" w:color="auto"/>
                                                                                                            <w:left w:val="none" w:sz="0" w:space="0" w:color="auto"/>
                                                                                                            <w:bottom w:val="none" w:sz="0" w:space="0" w:color="auto"/>
                                                                                                            <w:right w:val="none" w:sz="0" w:space="0" w:color="auto"/>
                                                                                                          </w:divBdr>
                                                                                                          <w:divsChild>
                                                                                                            <w:div w:id="1442649492">
                                                                                                              <w:marLeft w:val="0"/>
                                                                                                              <w:marRight w:val="0"/>
                                                                                                              <w:marTop w:val="0"/>
                                                                                                              <w:marBottom w:val="0"/>
                                                                                                              <w:divBdr>
                                                                                                                <w:top w:val="none" w:sz="0" w:space="0" w:color="auto"/>
                                                                                                                <w:left w:val="none" w:sz="0" w:space="0" w:color="auto"/>
                                                                                                                <w:bottom w:val="none" w:sz="0" w:space="0" w:color="auto"/>
                                                                                                                <w:right w:val="none" w:sz="0" w:space="0" w:color="auto"/>
                                                                                                              </w:divBdr>
                                                                                                              <w:divsChild>
                                                                                                                <w:div w:id="1013068399">
                                                                                                                  <w:marLeft w:val="0"/>
                                                                                                                  <w:marRight w:val="0"/>
                                                                                                                  <w:marTop w:val="30"/>
                                                                                                                  <w:marBottom w:val="0"/>
                                                                                                                  <w:divBdr>
                                                                                                                    <w:top w:val="none" w:sz="0" w:space="0" w:color="auto"/>
                                                                                                                    <w:left w:val="none" w:sz="0" w:space="0" w:color="auto"/>
                                                                                                                    <w:bottom w:val="none" w:sz="0" w:space="0" w:color="auto"/>
                                                                                                                    <w:right w:val="none" w:sz="0" w:space="0" w:color="auto"/>
                                                                                                                  </w:divBdr>
                                                                                                                  <w:divsChild>
                                                                                                                    <w:div w:id="2108234478">
                                                                                                                      <w:marLeft w:val="0"/>
                                                                                                                      <w:marRight w:val="0"/>
                                                                                                                      <w:marTop w:val="0"/>
                                                                                                                      <w:marBottom w:val="0"/>
                                                                                                                      <w:divBdr>
                                                                                                                        <w:top w:val="none" w:sz="0" w:space="0" w:color="auto"/>
                                                                                                                        <w:left w:val="none" w:sz="0" w:space="0" w:color="auto"/>
                                                                                                                        <w:bottom w:val="none" w:sz="0" w:space="0" w:color="auto"/>
                                                                                                                        <w:right w:val="none" w:sz="0" w:space="0" w:color="auto"/>
                                                                                                                      </w:divBdr>
                                                                                                                      <w:divsChild>
                                                                                                                        <w:div w:id="213735423">
                                                                                                                          <w:marLeft w:val="0"/>
                                                                                                                          <w:marRight w:val="0"/>
                                                                                                                          <w:marTop w:val="0"/>
                                                                                                                          <w:marBottom w:val="0"/>
                                                                                                                          <w:divBdr>
                                                                                                                            <w:top w:val="none" w:sz="0" w:space="0" w:color="auto"/>
                                                                                                                            <w:left w:val="none" w:sz="0" w:space="0" w:color="auto"/>
                                                                                                                            <w:bottom w:val="none" w:sz="0" w:space="0" w:color="auto"/>
                                                                                                                            <w:right w:val="none" w:sz="0" w:space="0" w:color="auto"/>
                                                                                                                          </w:divBdr>
                                                                                                                          <w:divsChild>
                                                                                                                            <w:div w:id="198208076">
                                                                                                                              <w:marLeft w:val="0"/>
                                                                                                                              <w:marRight w:val="0"/>
                                                                                                                              <w:marTop w:val="0"/>
                                                                                                                              <w:marBottom w:val="0"/>
                                                                                                                              <w:divBdr>
                                                                                                                                <w:top w:val="none" w:sz="0" w:space="0" w:color="auto"/>
                                                                                                                                <w:left w:val="none" w:sz="0" w:space="0" w:color="auto"/>
                                                                                                                                <w:bottom w:val="none" w:sz="0" w:space="0" w:color="auto"/>
                                                                                                                                <w:right w:val="none" w:sz="0" w:space="0" w:color="auto"/>
                                                                                                                              </w:divBdr>
                                                                                                                              <w:divsChild>
                                                                                                                                <w:div w:id="269817280">
                                                                                                                                  <w:marLeft w:val="0"/>
                                                                                                                                  <w:marRight w:val="0"/>
                                                                                                                                  <w:marTop w:val="0"/>
                                                                                                                                  <w:marBottom w:val="0"/>
                                                                                                                                  <w:divBdr>
                                                                                                                                    <w:top w:val="none" w:sz="0" w:space="0" w:color="auto"/>
                                                                                                                                    <w:left w:val="none" w:sz="0" w:space="0" w:color="auto"/>
                                                                                                                                    <w:bottom w:val="none" w:sz="0" w:space="0" w:color="auto"/>
                                                                                                                                    <w:right w:val="none" w:sz="0" w:space="0" w:color="auto"/>
                                                                                                                                  </w:divBdr>
                                                                                                                                </w:div>
                                                                                                                                <w:div w:id="1306198832">
                                                                                                                                  <w:marLeft w:val="0"/>
                                                                                                                                  <w:marRight w:val="0"/>
                                                                                                                                  <w:marTop w:val="0"/>
                                                                                                                                  <w:marBottom w:val="0"/>
                                                                                                                                  <w:divBdr>
                                                                                                                                    <w:top w:val="none" w:sz="0" w:space="0" w:color="auto"/>
                                                                                                                                    <w:left w:val="none" w:sz="0" w:space="0" w:color="auto"/>
                                                                                                                                    <w:bottom w:val="none" w:sz="0" w:space="0" w:color="auto"/>
                                                                                                                                    <w:right w:val="none" w:sz="0" w:space="0" w:color="auto"/>
                                                                                                                                  </w:divBdr>
                                                                                                                                </w:div>
                                                                                                                                <w:div w:id="1559974164">
                                                                                                                                  <w:marLeft w:val="0"/>
                                                                                                                                  <w:marRight w:val="0"/>
                                                                                                                                  <w:marTop w:val="0"/>
                                                                                                                                  <w:marBottom w:val="0"/>
                                                                                                                                  <w:divBdr>
                                                                                                                                    <w:top w:val="none" w:sz="0" w:space="0" w:color="auto"/>
                                                                                                                                    <w:left w:val="none" w:sz="0" w:space="0" w:color="auto"/>
                                                                                                                                    <w:bottom w:val="none" w:sz="0" w:space="0" w:color="auto"/>
                                                                                                                                    <w:right w:val="none" w:sz="0" w:space="0" w:color="auto"/>
                                                                                                                                  </w:divBdr>
                                                                                                                                </w:div>
                                                                                                                                <w:div w:id="1805539975">
                                                                                                                                  <w:marLeft w:val="0"/>
                                                                                                                                  <w:marRight w:val="0"/>
                                                                                                                                  <w:marTop w:val="0"/>
                                                                                                                                  <w:marBottom w:val="0"/>
                                                                                                                                  <w:divBdr>
                                                                                                                                    <w:top w:val="none" w:sz="0" w:space="0" w:color="auto"/>
                                                                                                                                    <w:left w:val="none" w:sz="0" w:space="0" w:color="auto"/>
                                                                                                                                    <w:bottom w:val="none" w:sz="0" w:space="0" w:color="auto"/>
                                                                                                                                    <w:right w:val="none" w:sz="0" w:space="0" w:color="auto"/>
                                                                                                                                  </w:divBdr>
                                                                                                                                </w:div>
                                                                                                                                <w:div w:id="1952122450">
                                                                                                                                  <w:marLeft w:val="0"/>
                                                                                                                                  <w:marRight w:val="0"/>
                                                                                                                                  <w:marTop w:val="0"/>
                                                                                                                                  <w:marBottom w:val="0"/>
                                                                                                                                  <w:divBdr>
                                                                                                                                    <w:top w:val="none" w:sz="0" w:space="0" w:color="auto"/>
                                                                                                                                    <w:left w:val="none" w:sz="0" w:space="0" w:color="auto"/>
                                                                                                                                    <w:bottom w:val="none" w:sz="0" w:space="0" w:color="auto"/>
                                                                                                                                    <w:right w:val="none" w:sz="0" w:space="0" w:color="auto"/>
                                                                                                                                  </w:divBdr>
                                                                                                                                </w:div>
                                                                                                                                <w:div w:id="2017539759">
                                                                                                                                  <w:marLeft w:val="0"/>
                                                                                                                                  <w:marRight w:val="0"/>
                                                                                                                                  <w:marTop w:val="0"/>
                                                                                                                                  <w:marBottom w:val="0"/>
                                                                                                                                  <w:divBdr>
                                                                                                                                    <w:top w:val="none" w:sz="0" w:space="0" w:color="auto"/>
                                                                                                                                    <w:left w:val="none" w:sz="0" w:space="0" w:color="auto"/>
                                                                                                                                    <w:bottom w:val="none" w:sz="0" w:space="0" w:color="auto"/>
                                                                                                                                    <w:right w:val="none" w:sz="0" w:space="0" w:color="auto"/>
                                                                                                                                  </w:divBdr>
                                                                                                                                </w:div>
                                                                                                                                <w:div w:id="205665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9908622">
      <w:bodyDiv w:val="1"/>
      <w:marLeft w:val="0"/>
      <w:marRight w:val="0"/>
      <w:marTop w:val="0"/>
      <w:marBottom w:val="0"/>
      <w:divBdr>
        <w:top w:val="none" w:sz="0" w:space="0" w:color="auto"/>
        <w:left w:val="none" w:sz="0" w:space="0" w:color="auto"/>
        <w:bottom w:val="none" w:sz="0" w:space="0" w:color="auto"/>
        <w:right w:val="none" w:sz="0" w:space="0" w:color="auto"/>
      </w:divBdr>
    </w:div>
    <w:div w:id="1156147872">
      <w:bodyDiv w:val="1"/>
      <w:marLeft w:val="0"/>
      <w:marRight w:val="0"/>
      <w:marTop w:val="0"/>
      <w:marBottom w:val="0"/>
      <w:divBdr>
        <w:top w:val="none" w:sz="0" w:space="0" w:color="auto"/>
        <w:left w:val="none" w:sz="0" w:space="0" w:color="auto"/>
        <w:bottom w:val="none" w:sz="0" w:space="0" w:color="auto"/>
        <w:right w:val="none" w:sz="0" w:space="0" w:color="auto"/>
      </w:divBdr>
      <w:divsChild>
        <w:div w:id="1069382213">
          <w:marLeft w:val="0"/>
          <w:marRight w:val="0"/>
          <w:marTop w:val="0"/>
          <w:marBottom w:val="0"/>
          <w:divBdr>
            <w:top w:val="none" w:sz="0" w:space="0" w:color="auto"/>
            <w:left w:val="none" w:sz="0" w:space="0" w:color="auto"/>
            <w:bottom w:val="none" w:sz="0" w:space="0" w:color="auto"/>
            <w:right w:val="none" w:sz="0" w:space="0" w:color="auto"/>
          </w:divBdr>
          <w:divsChild>
            <w:div w:id="66072958">
              <w:marLeft w:val="0"/>
              <w:marRight w:val="0"/>
              <w:marTop w:val="0"/>
              <w:marBottom w:val="0"/>
              <w:divBdr>
                <w:top w:val="none" w:sz="0" w:space="0" w:color="auto"/>
                <w:left w:val="none" w:sz="0" w:space="0" w:color="auto"/>
                <w:bottom w:val="none" w:sz="0" w:space="0" w:color="auto"/>
                <w:right w:val="none" w:sz="0" w:space="0" w:color="auto"/>
              </w:divBdr>
              <w:divsChild>
                <w:div w:id="204800113">
                  <w:marLeft w:val="0"/>
                  <w:marRight w:val="0"/>
                  <w:marTop w:val="0"/>
                  <w:marBottom w:val="0"/>
                  <w:divBdr>
                    <w:top w:val="none" w:sz="0" w:space="0" w:color="auto"/>
                    <w:left w:val="none" w:sz="0" w:space="0" w:color="auto"/>
                    <w:bottom w:val="none" w:sz="0" w:space="0" w:color="auto"/>
                    <w:right w:val="none" w:sz="0" w:space="0" w:color="auto"/>
                  </w:divBdr>
                  <w:divsChild>
                    <w:div w:id="324893988">
                      <w:marLeft w:val="0"/>
                      <w:marRight w:val="0"/>
                      <w:marTop w:val="0"/>
                      <w:marBottom w:val="0"/>
                      <w:divBdr>
                        <w:top w:val="none" w:sz="0" w:space="0" w:color="auto"/>
                        <w:left w:val="none" w:sz="0" w:space="0" w:color="auto"/>
                        <w:bottom w:val="none" w:sz="0" w:space="0" w:color="auto"/>
                        <w:right w:val="none" w:sz="0" w:space="0" w:color="auto"/>
                      </w:divBdr>
                      <w:divsChild>
                        <w:div w:id="1982465505">
                          <w:marLeft w:val="0"/>
                          <w:marRight w:val="0"/>
                          <w:marTop w:val="0"/>
                          <w:marBottom w:val="0"/>
                          <w:divBdr>
                            <w:top w:val="none" w:sz="0" w:space="0" w:color="auto"/>
                            <w:left w:val="none" w:sz="0" w:space="0" w:color="auto"/>
                            <w:bottom w:val="none" w:sz="0" w:space="0" w:color="auto"/>
                            <w:right w:val="none" w:sz="0" w:space="0" w:color="auto"/>
                          </w:divBdr>
                          <w:divsChild>
                            <w:div w:id="189992687">
                              <w:marLeft w:val="0"/>
                              <w:marRight w:val="0"/>
                              <w:marTop w:val="0"/>
                              <w:marBottom w:val="0"/>
                              <w:divBdr>
                                <w:top w:val="none" w:sz="0" w:space="0" w:color="auto"/>
                                <w:left w:val="none" w:sz="0" w:space="0" w:color="auto"/>
                                <w:bottom w:val="none" w:sz="0" w:space="0" w:color="auto"/>
                                <w:right w:val="none" w:sz="0" w:space="0" w:color="auto"/>
                              </w:divBdr>
                              <w:divsChild>
                                <w:div w:id="1712732297">
                                  <w:marLeft w:val="0"/>
                                  <w:marRight w:val="0"/>
                                  <w:marTop w:val="0"/>
                                  <w:marBottom w:val="0"/>
                                  <w:divBdr>
                                    <w:top w:val="none" w:sz="0" w:space="0" w:color="auto"/>
                                    <w:left w:val="none" w:sz="0" w:space="0" w:color="auto"/>
                                    <w:bottom w:val="none" w:sz="0" w:space="0" w:color="auto"/>
                                    <w:right w:val="none" w:sz="0" w:space="0" w:color="auto"/>
                                  </w:divBdr>
                                  <w:divsChild>
                                    <w:div w:id="1603107631">
                                      <w:marLeft w:val="0"/>
                                      <w:marRight w:val="0"/>
                                      <w:marTop w:val="0"/>
                                      <w:marBottom w:val="0"/>
                                      <w:divBdr>
                                        <w:top w:val="none" w:sz="0" w:space="0" w:color="auto"/>
                                        <w:left w:val="none" w:sz="0" w:space="0" w:color="auto"/>
                                        <w:bottom w:val="none" w:sz="0" w:space="0" w:color="auto"/>
                                        <w:right w:val="none" w:sz="0" w:space="0" w:color="auto"/>
                                      </w:divBdr>
                                      <w:divsChild>
                                        <w:div w:id="1455252066">
                                          <w:marLeft w:val="0"/>
                                          <w:marRight w:val="0"/>
                                          <w:marTop w:val="0"/>
                                          <w:marBottom w:val="0"/>
                                          <w:divBdr>
                                            <w:top w:val="none" w:sz="0" w:space="0" w:color="auto"/>
                                            <w:left w:val="none" w:sz="0" w:space="0" w:color="auto"/>
                                            <w:bottom w:val="none" w:sz="0" w:space="0" w:color="auto"/>
                                            <w:right w:val="none" w:sz="0" w:space="0" w:color="auto"/>
                                          </w:divBdr>
                                          <w:divsChild>
                                            <w:div w:id="946037232">
                                              <w:marLeft w:val="0"/>
                                              <w:marRight w:val="0"/>
                                              <w:marTop w:val="0"/>
                                              <w:marBottom w:val="0"/>
                                              <w:divBdr>
                                                <w:top w:val="none" w:sz="0" w:space="0" w:color="auto"/>
                                                <w:left w:val="none" w:sz="0" w:space="0" w:color="auto"/>
                                                <w:bottom w:val="none" w:sz="0" w:space="0" w:color="auto"/>
                                                <w:right w:val="none" w:sz="0" w:space="0" w:color="auto"/>
                                              </w:divBdr>
                                              <w:divsChild>
                                                <w:div w:id="382367350">
                                                  <w:marLeft w:val="0"/>
                                                  <w:marRight w:val="0"/>
                                                  <w:marTop w:val="0"/>
                                                  <w:marBottom w:val="0"/>
                                                  <w:divBdr>
                                                    <w:top w:val="none" w:sz="0" w:space="0" w:color="auto"/>
                                                    <w:left w:val="none" w:sz="0" w:space="0" w:color="auto"/>
                                                    <w:bottom w:val="none" w:sz="0" w:space="0" w:color="auto"/>
                                                    <w:right w:val="none" w:sz="0" w:space="0" w:color="auto"/>
                                                  </w:divBdr>
                                                  <w:divsChild>
                                                    <w:div w:id="7752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3681373">
      <w:bodyDiv w:val="1"/>
      <w:marLeft w:val="0"/>
      <w:marRight w:val="0"/>
      <w:marTop w:val="0"/>
      <w:marBottom w:val="0"/>
      <w:divBdr>
        <w:top w:val="none" w:sz="0" w:space="0" w:color="auto"/>
        <w:left w:val="none" w:sz="0" w:space="0" w:color="auto"/>
        <w:bottom w:val="none" w:sz="0" w:space="0" w:color="auto"/>
        <w:right w:val="none" w:sz="0" w:space="0" w:color="auto"/>
      </w:divBdr>
      <w:divsChild>
        <w:div w:id="1932355656">
          <w:marLeft w:val="0"/>
          <w:marRight w:val="0"/>
          <w:marTop w:val="0"/>
          <w:marBottom w:val="0"/>
          <w:divBdr>
            <w:top w:val="none" w:sz="0" w:space="0" w:color="auto"/>
            <w:left w:val="none" w:sz="0" w:space="0" w:color="auto"/>
            <w:bottom w:val="none" w:sz="0" w:space="0" w:color="auto"/>
            <w:right w:val="none" w:sz="0" w:space="0" w:color="auto"/>
          </w:divBdr>
          <w:divsChild>
            <w:div w:id="667754331">
              <w:marLeft w:val="0"/>
              <w:marRight w:val="0"/>
              <w:marTop w:val="0"/>
              <w:marBottom w:val="0"/>
              <w:divBdr>
                <w:top w:val="none" w:sz="0" w:space="0" w:color="auto"/>
                <w:left w:val="none" w:sz="0" w:space="0" w:color="auto"/>
                <w:bottom w:val="none" w:sz="0" w:space="0" w:color="auto"/>
                <w:right w:val="none" w:sz="0" w:space="0" w:color="auto"/>
              </w:divBdr>
              <w:divsChild>
                <w:div w:id="780682032">
                  <w:marLeft w:val="0"/>
                  <w:marRight w:val="0"/>
                  <w:marTop w:val="0"/>
                  <w:marBottom w:val="0"/>
                  <w:divBdr>
                    <w:top w:val="none" w:sz="0" w:space="0" w:color="auto"/>
                    <w:left w:val="none" w:sz="0" w:space="0" w:color="auto"/>
                    <w:bottom w:val="none" w:sz="0" w:space="0" w:color="auto"/>
                    <w:right w:val="none" w:sz="0" w:space="0" w:color="auto"/>
                  </w:divBdr>
                  <w:divsChild>
                    <w:div w:id="1639795618">
                      <w:marLeft w:val="0"/>
                      <w:marRight w:val="0"/>
                      <w:marTop w:val="0"/>
                      <w:marBottom w:val="0"/>
                      <w:divBdr>
                        <w:top w:val="none" w:sz="0" w:space="0" w:color="auto"/>
                        <w:left w:val="none" w:sz="0" w:space="0" w:color="auto"/>
                        <w:bottom w:val="none" w:sz="0" w:space="0" w:color="auto"/>
                        <w:right w:val="none" w:sz="0" w:space="0" w:color="auto"/>
                      </w:divBdr>
                      <w:divsChild>
                        <w:div w:id="168257079">
                          <w:marLeft w:val="0"/>
                          <w:marRight w:val="0"/>
                          <w:marTop w:val="0"/>
                          <w:marBottom w:val="0"/>
                          <w:divBdr>
                            <w:top w:val="none" w:sz="0" w:space="0" w:color="auto"/>
                            <w:left w:val="none" w:sz="0" w:space="0" w:color="auto"/>
                            <w:bottom w:val="none" w:sz="0" w:space="0" w:color="auto"/>
                            <w:right w:val="none" w:sz="0" w:space="0" w:color="auto"/>
                          </w:divBdr>
                          <w:divsChild>
                            <w:div w:id="1593851812">
                              <w:marLeft w:val="0"/>
                              <w:marRight w:val="0"/>
                              <w:marTop w:val="0"/>
                              <w:marBottom w:val="0"/>
                              <w:divBdr>
                                <w:top w:val="none" w:sz="0" w:space="0" w:color="auto"/>
                                <w:left w:val="none" w:sz="0" w:space="0" w:color="auto"/>
                                <w:bottom w:val="none" w:sz="0" w:space="0" w:color="auto"/>
                                <w:right w:val="none" w:sz="0" w:space="0" w:color="auto"/>
                              </w:divBdr>
                              <w:divsChild>
                                <w:div w:id="2051420653">
                                  <w:marLeft w:val="0"/>
                                  <w:marRight w:val="0"/>
                                  <w:marTop w:val="0"/>
                                  <w:marBottom w:val="0"/>
                                  <w:divBdr>
                                    <w:top w:val="none" w:sz="0" w:space="0" w:color="auto"/>
                                    <w:left w:val="none" w:sz="0" w:space="0" w:color="auto"/>
                                    <w:bottom w:val="none" w:sz="0" w:space="0" w:color="auto"/>
                                    <w:right w:val="none" w:sz="0" w:space="0" w:color="auto"/>
                                  </w:divBdr>
                                  <w:divsChild>
                                    <w:div w:id="1523401569">
                                      <w:marLeft w:val="0"/>
                                      <w:marRight w:val="0"/>
                                      <w:marTop w:val="0"/>
                                      <w:marBottom w:val="0"/>
                                      <w:divBdr>
                                        <w:top w:val="none" w:sz="0" w:space="0" w:color="auto"/>
                                        <w:left w:val="none" w:sz="0" w:space="0" w:color="auto"/>
                                        <w:bottom w:val="none" w:sz="0" w:space="0" w:color="auto"/>
                                        <w:right w:val="none" w:sz="0" w:space="0" w:color="auto"/>
                                      </w:divBdr>
                                      <w:divsChild>
                                        <w:div w:id="927269403">
                                          <w:marLeft w:val="0"/>
                                          <w:marRight w:val="0"/>
                                          <w:marTop w:val="0"/>
                                          <w:marBottom w:val="0"/>
                                          <w:divBdr>
                                            <w:top w:val="none" w:sz="0" w:space="0" w:color="auto"/>
                                            <w:left w:val="none" w:sz="0" w:space="0" w:color="auto"/>
                                            <w:bottom w:val="none" w:sz="0" w:space="0" w:color="auto"/>
                                            <w:right w:val="none" w:sz="0" w:space="0" w:color="auto"/>
                                          </w:divBdr>
                                          <w:divsChild>
                                            <w:div w:id="934630224">
                                              <w:marLeft w:val="0"/>
                                              <w:marRight w:val="0"/>
                                              <w:marTop w:val="0"/>
                                              <w:marBottom w:val="0"/>
                                              <w:divBdr>
                                                <w:top w:val="none" w:sz="0" w:space="0" w:color="auto"/>
                                                <w:left w:val="none" w:sz="0" w:space="0" w:color="auto"/>
                                                <w:bottom w:val="none" w:sz="0" w:space="0" w:color="auto"/>
                                                <w:right w:val="none" w:sz="0" w:space="0" w:color="auto"/>
                                              </w:divBdr>
                                              <w:divsChild>
                                                <w:div w:id="1589577293">
                                                  <w:marLeft w:val="0"/>
                                                  <w:marRight w:val="0"/>
                                                  <w:marTop w:val="0"/>
                                                  <w:marBottom w:val="0"/>
                                                  <w:divBdr>
                                                    <w:top w:val="none" w:sz="0" w:space="0" w:color="auto"/>
                                                    <w:left w:val="none" w:sz="0" w:space="0" w:color="auto"/>
                                                    <w:bottom w:val="none" w:sz="0" w:space="0" w:color="auto"/>
                                                    <w:right w:val="none" w:sz="0" w:space="0" w:color="auto"/>
                                                  </w:divBdr>
                                                  <w:divsChild>
                                                    <w:div w:id="748187345">
                                                      <w:marLeft w:val="0"/>
                                                      <w:marRight w:val="0"/>
                                                      <w:marTop w:val="0"/>
                                                      <w:marBottom w:val="0"/>
                                                      <w:divBdr>
                                                        <w:top w:val="none" w:sz="0" w:space="0" w:color="auto"/>
                                                        <w:left w:val="none" w:sz="0" w:space="0" w:color="auto"/>
                                                        <w:bottom w:val="none" w:sz="0" w:space="0" w:color="auto"/>
                                                        <w:right w:val="none" w:sz="0" w:space="0" w:color="auto"/>
                                                      </w:divBdr>
                                                      <w:divsChild>
                                                        <w:div w:id="1769154824">
                                                          <w:marLeft w:val="0"/>
                                                          <w:marRight w:val="0"/>
                                                          <w:marTop w:val="0"/>
                                                          <w:marBottom w:val="0"/>
                                                          <w:divBdr>
                                                            <w:top w:val="none" w:sz="0" w:space="0" w:color="auto"/>
                                                            <w:left w:val="none" w:sz="0" w:space="0" w:color="auto"/>
                                                            <w:bottom w:val="none" w:sz="0" w:space="0" w:color="auto"/>
                                                            <w:right w:val="none" w:sz="0" w:space="0" w:color="auto"/>
                                                          </w:divBdr>
                                                          <w:divsChild>
                                                            <w:div w:id="560140892">
                                                              <w:marLeft w:val="0"/>
                                                              <w:marRight w:val="0"/>
                                                              <w:marTop w:val="100"/>
                                                              <w:marBottom w:val="100"/>
                                                              <w:divBdr>
                                                                <w:top w:val="none" w:sz="0" w:space="0" w:color="auto"/>
                                                                <w:left w:val="none" w:sz="0" w:space="0" w:color="auto"/>
                                                                <w:bottom w:val="none" w:sz="0" w:space="0" w:color="auto"/>
                                                                <w:right w:val="none" w:sz="0" w:space="0" w:color="auto"/>
                                                              </w:divBdr>
                                                              <w:divsChild>
                                                                <w:div w:id="683288176">
                                                                  <w:marLeft w:val="0"/>
                                                                  <w:marRight w:val="0"/>
                                                                  <w:marTop w:val="0"/>
                                                                  <w:marBottom w:val="0"/>
                                                                  <w:divBdr>
                                                                    <w:top w:val="none" w:sz="0" w:space="0" w:color="auto"/>
                                                                    <w:left w:val="none" w:sz="0" w:space="0" w:color="auto"/>
                                                                    <w:bottom w:val="none" w:sz="0" w:space="0" w:color="auto"/>
                                                                    <w:right w:val="none" w:sz="0" w:space="0" w:color="auto"/>
                                                                  </w:divBdr>
                                                                  <w:divsChild>
                                                                    <w:div w:id="911357460">
                                                                      <w:marLeft w:val="0"/>
                                                                      <w:marRight w:val="0"/>
                                                                      <w:marTop w:val="0"/>
                                                                      <w:marBottom w:val="0"/>
                                                                      <w:divBdr>
                                                                        <w:top w:val="none" w:sz="0" w:space="0" w:color="auto"/>
                                                                        <w:left w:val="none" w:sz="0" w:space="0" w:color="auto"/>
                                                                        <w:bottom w:val="none" w:sz="0" w:space="0" w:color="auto"/>
                                                                        <w:right w:val="none" w:sz="0" w:space="0" w:color="auto"/>
                                                                      </w:divBdr>
                                                                      <w:divsChild>
                                                                        <w:div w:id="1829663126">
                                                                          <w:marLeft w:val="0"/>
                                                                          <w:marRight w:val="0"/>
                                                                          <w:marTop w:val="0"/>
                                                                          <w:marBottom w:val="0"/>
                                                                          <w:divBdr>
                                                                            <w:top w:val="none" w:sz="0" w:space="0" w:color="auto"/>
                                                                            <w:left w:val="none" w:sz="0" w:space="0" w:color="auto"/>
                                                                            <w:bottom w:val="none" w:sz="0" w:space="0" w:color="auto"/>
                                                                            <w:right w:val="none" w:sz="0" w:space="0" w:color="auto"/>
                                                                          </w:divBdr>
                                                                          <w:divsChild>
                                                                            <w:div w:id="168998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591433">
      <w:bodyDiv w:val="1"/>
      <w:marLeft w:val="0"/>
      <w:marRight w:val="0"/>
      <w:marTop w:val="0"/>
      <w:marBottom w:val="0"/>
      <w:divBdr>
        <w:top w:val="none" w:sz="0" w:space="0" w:color="auto"/>
        <w:left w:val="none" w:sz="0" w:space="0" w:color="auto"/>
        <w:bottom w:val="none" w:sz="0" w:space="0" w:color="auto"/>
        <w:right w:val="none" w:sz="0" w:space="0" w:color="auto"/>
      </w:divBdr>
      <w:divsChild>
        <w:div w:id="202180133">
          <w:marLeft w:val="0"/>
          <w:marRight w:val="0"/>
          <w:marTop w:val="0"/>
          <w:marBottom w:val="0"/>
          <w:divBdr>
            <w:top w:val="none" w:sz="0" w:space="0" w:color="auto"/>
            <w:left w:val="none" w:sz="0" w:space="0" w:color="auto"/>
            <w:bottom w:val="none" w:sz="0" w:space="0" w:color="auto"/>
            <w:right w:val="none" w:sz="0" w:space="0" w:color="auto"/>
          </w:divBdr>
          <w:divsChild>
            <w:div w:id="499348735">
              <w:marLeft w:val="0"/>
              <w:marRight w:val="0"/>
              <w:marTop w:val="0"/>
              <w:marBottom w:val="0"/>
              <w:divBdr>
                <w:top w:val="none" w:sz="0" w:space="0" w:color="auto"/>
                <w:left w:val="none" w:sz="0" w:space="0" w:color="auto"/>
                <w:bottom w:val="none" w:sz="0" w:space="0" w:color="auto"/>
                <w:right w:val="none" w:sz="0" w:space="0" w:color="auto"/>
              </w:divBdr>
              <w:divsChild>
                <w:div w:id="1584298574">
                  <w:marLeft w:val="0"/>
                  <w:marRight w:val="0"/>
                  <w:marTop w:val="0"/>
                  <w:marBottom w:val="0"/>
                  <w:divBdr>
                    <w:top w:val="none" w:sz="0" w:space="0" w:color="auto"/>
                    <w:left w:val="none" w:sz="0" w:space="0" w:color="auto"/>
                    <w:bottom w:val="none" w:sz="0" w:space="0" w:color="auto"/>
                    <w:right w:val="none" w:sz="0" w:space="0" w:color="auto"/>
                  </w:divBdr>
                  <w:divsChild>
                    <w:div w:id="648363862">
                      <w:marLeft w:val="0"/>
                      <w:marRight w:val="0"/>
                      <w:marTop w:val="0"/>
                      <w:marBottom w:val="0"/>
                      <w:divBdr>
                        <w:top w:val="none" w:sz="0" w:space="0" w:color="auto"/>
                        <w:left w:val="none" w:sz="0" w:space="0" w:color="auto"/>
                        <w:bottom w:val="none" w:sz="0" w:space="0" w:color="auto"/>
                        <w:right w:val="none" w:sz="0" w:space="0" w:color="auto"/>
                      </w:divBdr>
                      <w:divsChild>
                        <w:div w:id="1956249614">
                          <w:marLeft w:val="0"/>
                          <w:marRight w:val="0"/>
                          <w:marTop w:val="0"/>
                          <w:marBottom w:val="0"/>
                          <w:divBdr>
                            <w:top w:val="none" w:sz="0" w:space="0" w:color="auto"/>
                            <w:left w:val="none" w:sz="0" w:space="0" w:color="auto"/>
                            <w:bottom w:val="none" w:sz="0" w:space="0" w:color="auto"/>
                            <w:right w:val="none" w:sz="0" w:space="0" w:color="auto"/>
                          </w:divBdr>
                          <w:divsChild>
                            <w:div w:id="73015274">
                              <w:marLeft w:val="0"/>
                              <w:marRight w:val="0"/>
                              <w:marTop w:val="0"/>
                              <w:marBottom w:val="0"/>
                              <w:divBdr>
                                <w:top w:val="none" w:sz="0" w:space="0" w:color="auto"/>
                                <w:left w:val="none" w:sz="0" w:space="0" w:color="auto"/>
                                <w:bottom w:val="none" w:sz="0" w:space="0" w:color="auto"/>
                                <w:right w:val="none" w:sz="0" w:space="0" w:color="auto"/>
                              </w:divBdr>
                              <w:divsChild>
                                <w:div w:id="1879123981">
                                  <w:marLeft w:val="0"/>
                                  <w:marRight w:val="0"/>
                                  <w:marTop w:val="0"/>
                                  <w:marBottom w:val="0"/>
                                  <w:divBdr>
                                    <w:top w:val="none" w:sz="0" w:space="0" w:color="auto"/>
                                    <w:left w:val="none" w:sz="0" w:space="0" w:color="auto"/>
                                    <w:bottom w:val="none" w:sz="0" w:space="0" w:color="auto"/>
                                    <w:right w:val="none" w:sz="0" w:space="0" w:color="auto"/>
                                  </w:divBdr>
                                  <w:divsChild>
                                    <w:div w:id="1358122352">
                                      <w:marLeft w:val="0"/>
                                      <w:marRight w:val="0"/>
                                      <w:marTop w:val="0"/>
                                      <w:marBottom w:val="0"/>
                                      <w:divBdr>
                                        <w:top w:val="none" w:sz="0" w:space="0" w:color="auto"/>
                                        <w:left w:val="none" w:sz="0" w:space="0" w:color="auto"/>
                                        <w:bottom w:val="none" w:sz="0" w:space="0" w:color="auto"/>
                                        <w:right w:val="none" w:sz="0" w:space="0" w:color="auto"/>
                                      </w:divBdr>
                                      <w:divsChild>
                                        <w:div w:id="2139447895">
                                          <w:marLeft w:val="0"/>
                                          <w:marRight w:val="0"/>
                                          <w:marTop w:val="0"/>
                                          <w:marBottom w:val="0"/>
                                          <w:divBdr>
                                            <w:top w:val="none" w:sz="0" w:space="0" w:color="auto"/>
                                            <w:left w:val="none" w:sz="0" w:space="0" w:color="auto"/>
                                            <w:bottom w:val="none" w:sz="0" w:space="0" w:color="auto"/>
                                            <w:right w:val="none" w:sz="0" w:space="0" w:color="auto"/>
                                          </w:divBdr>
                                          <w:divsChild>
                                            <w:div w:id="115413847">
                                              <w:marLeft w:val="0"/>
                                              <w:marRight w:val="0"/>
                                              <w:marTop w:val="0"/>
                                              <w:marBottom w:val="0"/>
                                              <w:divBdr>
                                                <w:top w:val="none" w:sz="0" w:space="0" w:color="auto"/>
                                                <w:left w:val="none" w:sz="0" w:space="0" w:color="auto"/>
                                                <w:bottom w:val="none" w:sz="0" w:space="0" w:color="auto"/>
                                                <w:right w:val="none" w:sz="0" w:space="0" w:color="auto"/>
                                              </w:divBdr>
                                              <w:divsChild>
                                                <w:div w:id="920219713">
                                                  <w:marLeft w:val="0"/>
                                                  <w:marRight w:val="0"/>
                                                  <w:marTop w:val="0"/>
                                                  <w:marBottom w:val="0"/>
                                                  <w:divBdr>
                                                    <w:top w:val="none" w:sz="0" w:space="0" w:color="auto"/>
                                                    <w:left w:val="none" w:sz="0" w:space="0" w:color="auto"/>
                                                    <w:bottom w:val="none" w:sz="0" w:space="0" w:color="auto"/>
                                                    <w:right w:val="none" w:sz="0" w:space="0" w:color="auto"/>
                                                  </w:divBdr>
                                                  <w:divsChild>
                                                    <w:div w:id="697854394">
                                                      <w:marLeft w:val="0"/>
                                                      <w:marRight w:val="0"/>
                                                      <w:marTop w:val="0"/>
                                                      <w:marBottom w:val="0"/>
                                                      <w:divBdr>
                                                        <w:top w:val="none" w:sz="0" w:space="0" w:color="auto"/>
                                                        <w:left w:val="none" w:sz="0" w:space="0" w:color="auto"/>
                                                        <w:bottom w:val="none" w:sz="0" w:space="0" w:color="auto"/>
                                                        <w:right w:val="none" w:sz="0" w:space="0" w:color="auto"/>
                                                      </w:divBdr>
                                                      <w:divsChild>
                                                        <w:div w:id="1675953370">
                                                          <w:marLeft w:val="0"/>
                                                          <w:marRight w:val="0"/>
                                                          <w:marTop w:val="0"/>
                                                          <w:marBottom w:val="0"/>
                                                          <w:divBdr>
                                                            <w:top w:val="none" w:sz="0" w:space="0" w:color="auto"/>
                                                            <w:left w:val="none" w:sz="0" w:space="0" w:color="auto"/>
                                                            <w:bottom w:val="none" w:sz="0" w:space="0" w:color="auto"/>
                                                            <w:right w:val="none" w:sz="0" w:space="0" w:color="auto"/>
                                                          </w:divBdr>
                                                          <w:divsChild>
                                                            <w:div w:id="1587108809">
                                                              <w:marLeft w:val="0"/>
                                                              <w:marRight w:val="0"/>
                                                              <w:marTop w:val="100"/>
                                                              <w:marBottom w:val="100"/>
                                                              <w:divBdr>
                                                                <w:top w:val="none" w:sz="0" w:space="0" w:color="auto"/>
                                                                <w:left w:val="none" w:sz="0" w:space="0" w:color="auto"/>
                                                                <w:bottom w:val="none" w:sz="0" w:space="0" w:color="auto"/>
                                                                <w:right w:val="none" w:sz="0" w:space="0" w:color="auto"/>
                                                              </w:divBdr>
                                                              <w:divsChild>
                                                                <w:div w:id="763304250">
                                                                  <w:marLeft w:val="0"/>
                                                                  <w:marRight w:val="0"/>
                                                                  <w:marTop w:val="0"/>
                                                                  <w:marBottom w:val="0"/>
                                                                  <w:divBdr>
                                                                    <w:top w:val="none" w:sz="0" w:space="0" w:color="auto"/>
                                                                    <w:left w:val="none" w:sz="0" w:space="0" w:color="auto"/>
                                                                    <w:bottom w:val="none" w:sz="0" w:space="0" w:color="auto"/>
                                                                    <w:right w:val="none" w:sz="0" w:space="0" w:color="auto"/>
                                                                  </w:divBdr>
                                                                  <w:divsChild>
                                                                    <w:div w:id="775060963">
                                                                      <w:marLeft w:val="0"/>
                                                                      <w:marRight w:val="0"/>
                                                                      <w:marTop w:val="0"/>
                                                                      <w:marBottom w:val="0"/>
                                                                      <w:divBdr>
                                                                        <w:top w:val="none" w:sz="0" w:space="0" w:color="auto"/>
                                                                        <w:left w:val="none" w:sz="0" w:space="0" w:color="auto"/>
                                                                        <w:bottom w:val="none" w:sz="0" w:space="0" w:color="auto"/>
                                                                        <w:right w:val="none" w:sz="0" w:space="0" w:color="auto"/>
                                                                      </w:divBdr>
                                                                      <w:divsChild>
                                                                        <w:div w:id="1611429494">
                                                                          <w:marLeft w:val="0"/>
                                                                          <w:marRight w:val="0"/>
                                                                          <w:marTop w:val="0"/>
                                                                          <w:marBottom w:val="0"/>
                                                                          <w:divBdr>
                                                                            <w:top w:val="none" w:sz="0" w:space="0" w:color="auto"/>
                                                                            <w:left w:val="none" w:sz="0" w:space="0" w:color="auto"/>
                                                                            <w:bottom w:val="none" w:sz="0" w:space="0" w:color="auto"/>
                                                                            <w:right w:val="none" w:sz="0" w:space="0" w:color="auto"/>
                                                                          </w:divBdr>
                                                                          <w:divsChild>
                                                                            <w:div w:id="106529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9697303">
      <w:bodyDiv w:val="1"/>
      <w:marLeft w:val="0"/>
      <w:marRight w:val="0"/>
      <w:marTop w:val="0"/>
      <w:marBottom w:val="0"/>
      <w:divBdr>
        <w:top w:val="none" w:sz="0" w:space="0" w:color="auto"/>
        <w:left w:val="none" w:sz="0" w:space="0" w:color="auto"/>
        <w:bottom w:val="none" w:sz="0" w:space="0" w:color="auto"/>
        <w:right w:val="none" w:sz="0" w:space="0" w:color="auto"/>
      </w:divBdr>
    </w:div>
    <w:div w:id="1589580701">
      <w:bodyDiv w:val="1"/>
      <w:marLeft w:val="0"/>
      <w:marRight w:val="0"/>
      <w:marTop w:val="0"/>
      <w:marBottom w:val="0"/>
      <w:divBdr>
        <w:top w:val="none" w:sz="0" w:space="0" w:color="auto"/>
        <w:left w:val="none" w:sz="0" w:space="0" w:color="auto"/>
        <w:bottom w:val="none" w:sz="0" w:space="0" w:color="auto"/>
        <w:right w:val="none" w:sz="0" w:space="0" w:color="auto"/>
      </w:divBdr>
    </w:div>
    <w:div w:id="1703745788">
      <w:bodyDiv w:val="1"/>
      <w:marLeft w:val="0"/>
      <w:marRight w:val="0"/>
      <w:marTop w:val="0"/>
      <w:marBottom w:val="0"/>
      <w:divBdr>
        <w:top w:val="none" w:sz="0" w:space="0" w:color="auto"/>
        <w:left w:val="none" w:sz="0" w:space="0" w:color="auto"/>
        <w:bottom w:val="none" w:sz="0" w:space="0" w:color="auto"/>
        <w:right w:val="none" w:sz="0" w:space="0" w:color="auto"/>
      </w:divBdr>
      <w:divsChild>
        <w:div w:id="336999627">
          <w:marLeft w:val="0"/>
          <w:marRight w:val="0"/>
          <w:marTop w:val="0"/>
          <w:marBottom w:val="0"/>
          <w:divBdr>
            <w:top w:val="none" w:sz="0" w:space="0" w:color="auto"/>
            <w:left w:val="none" w:sz="0" w:space="0" w:color="auto"/>
            <w:bottom w:val="none" w:sz="0" w:space="0" w:color="auto"/>
            <w:right w:val="none" w:sz="0" w:space="0" w:color="auto"/>
          </w:divBdr>
          <w:divsChild>
            <w:div w:id="1514295522">
              <w:marLeft w:val="0"/>
              <w:marRight w:val="0"/>
              <w:marTop w:val="0"/>
              <w:marBottom w:val="0"/>
              <w:divBdr>
                <w:top w:val="none" w:sz="0" w:space="0" w:color="auto"/>
                <w:left w:val="none" w:sz="0" w:space="0" w:color="auto"/>
                <w:bottom w:val="none" w:sz="0" w:space="0" w:color="auto"/>
                <w:right w:val="none" w:sz="0" w:space="0" w:color="auto"/>
              </w:divBdr>
              <w:divsChild>
                <w:div w:id="1926182725">
                  <w:marLeft w:val="0"/>
                  <w:marRight w:val="0"/>
                  <w:marTop w:val="0"/>
                  <w:marBottom w:val="0"/>
                  <w:divBdr>
                    <w:top w:val="none" w:sz="0" w:space="0" w:color="auto"/>
                    <w:left w:val="none" w:sz="0" w:space="0" w:color="auto"/>
                    <w:bottom w:val="none" w:sz="0" w:space="0" w:color="auto"/>
                    <w:right w:val="none" w:sz="0" w:space="0" w:color="auto"/>
                  </w:divBdr>
                  <w:divsChild>
                    <w:div w:id="119734739">
                      <w:marLeft w:val="0"/>
                      <w:marRight w:val="0"/>
                      <w:marTop w:val="0"/>
                      <w:marBottom w:val="0"/>
                      <w:divBdr>
                        <w:top w:val="none" w:sz="0" w:space="0" w:color="auto"/>
                        <w:left w:val="none" w:sz="0" w:space="0" w:color="auto"/>
                        <w:bottom w:val="none" w:sz="0" w:space="0" w:color="auto"/>
                        <w:right w:val="none" w:sz="0" w:space="0" w:color="auto"/>
                      </w:divBdr>
                      <w:divsChild>
                        <w:div w:id="2124113667">
                          <w:marLeft w:val="0"/>
                          <w:marRight w:val="0"/>
                          <w:marTop w:val="0"/>
                          <w:marBottom w:val="0"/>
                          <w:divBdr>
                            <w:top w:val="none" w:sz="0" w:space="0" w:color="auto"/>
                            <w:left w:val="none" w:sz="0" w:space="0" w:color="auto"/>
                            <w:bottom w:val="none" w:sz="0" w:space="0" w:color="auto"/>
                            <w:right w:val="none" w:sz="0" w:space="0" w:color="auto"/>
                          </w:divBdr>
                          <w:divsChild>
                            <w:div w:id="969361690">
                              <w:marLeft w:val="0"/>
                              <w:marRight w:val="0"/>
                              <w:marTop w:val="0"/>
                              <w:marBottom w:val="0"/>
                              <w:divBdr>
                                <w:top w:val="none" w:sz="0" w:space="0" w:color="auto"/>
                                <w:left w:val="none" w:sz="0" w:space="0" w:color="auto"/>
                                <w:bottom w:val="none" w:sz="0" w:space="0" w:color="auto"/>
                                <w:right w:val="none" w:sz="0" w:space="0" w:color="auto"/>
                              </w:divBdr>
                              <w:divsChild>
                                <w:div w:id="41953401">
                                  <w:marLeft w:val="0"/>
                                  <w:marRight w:val="0"/>
                                  <w:marTop w:val="0"/>
                                  <w:marBottom w:val="0"/>
                                  <w:divBdr>
                                    <w:top w:val="none" w:sz="0" w:space="0" w:color="auto"/>
                                    <w:left w:val="none" w:sz="0" w:space="0" w:color="auto"/>
                                    <w:bottom w:val="none" w:sz="0" w:space="0" w:color="auto"/>
                                    <w:right w:val="none" w:sz="0" w:space="0" w:color="auto"/>
                                  </w:divBdr>
                                  <w:divsChild>
                                    <w:div w:id="317198514">
                                      <w:marLeft w:val="0"/>
                                      <w:marRight w:val="0"/>
                                      <w:marTop w:val="0"/>
                                      <w:marBottom w:val="0"/>
                                      <w:divBdr>
                                        <w:top w:val="none" w:sz="0" w:space="0" w:color="auto"/>
                                        <w:left w:val="none" w:sz="0" w:space="0" w:color="auto"/>
                                        <w:bottom w:val="none" w:sz="0" w:space="0" w:color="auto"/>
                                        <w:right w:val="none" w:sz="0" w:space="0" w:color="auto"/>
                                      </w:divBdr>
                                      <w:divsChild>
                                        <w:div w:id="691032223">
                                          <w:marLeft w:val="0"/>
                                          <w:marRight w:val="0"/>
                                          <w:marTop w:val="0"/>
                                          <w:marBottom w:val="0"/>
                                          <w:divBdr>
                                            <w:top w:val="none" w:sz="0" w:space="0" w:color="auto"/>
                                            <w:left w:val="none" w:sz="0" w:space="0" w:color="auto"/>
                                            <w:bottom w:val="none" w:sz="0" w:space="0" w:color="auto"/>
                                            <w:right w:val="none" w:sz="0" w:space="0" w:color="auto"/>
                                          </w:divBdr>
                                          <w:divsChild>
                                            <w:div w:id="1728533988">
                                              <w:marLeft w:val="0"/>
                                              <w:marRight w:val="0"/>
                                              <w:marTop w:val="0"/>
                                              <w:marBottom w:val="0"/>
                                              <w:divBdr>
                                                <w:top w:val="none" w:sz="0" w:space="0" w:color="auto"/>
                                                <w:left w:val="none" w:sz="0" w:space="0" w:color="auto"/>
                                                <w:bottom w:val="none" w:sz="0" w:space="0" w:color="auto"/>
                                                <w:right w:val="none" w:sz="0" w:space="0" w:color="auto"/>
                                              </w:divBdr>
                                              <w:divsChild>
                                                <w:div w:id="1516729698">
                                                  <w:marLeft w:val="0"/>
                                                  <w:marRight w:val="0"/>
                                                  <w:marTop w:val="0"/>
                                                  <w:marBottom w:val="0"/>
                                                  <w:divBdr>
                                                    <w:top w:val="none" w:sz="0" w:space="0" w:color="auto"/>
                                                    <w:left w:val="none" w:sz="0" w:space="0" w:color="auto"/>
                                                    <w:bottom w:val="none" w:sz="0" w:space="0" w:color="auto"/>
                                                    <w:right w:val="none" w:sz="0" w:space="0" w:color="auto"/>
                                                  </w:divBdr>
                                                  <w:divsChild>
                                                    <w:div w:id="1941638991">
                                                      <w:marLeft w:val="0"/>
                                                      <w:marRight w:val="0"/>
                                                      <w:marTop w:val="0"/>
                                                      <w:marBottom w:val="0"/>
                                                      <w:divBdr>
                                                        <w:top w:val="none" w:sz="0" w:space="0" w:color="auto"/>
                                                        <w:left w:val="none" w:sz="0" w:space="0" w:color="auto"/>
                                                        <w:bottom w:val="none" w:sz="0" w:space="0" w:color="auto"/>
                                                        <w:right w:val="none" w:sz="0" w:space="0" w:color="auto"/>
                                                      </w:divBdr>
                                                      <w:divsChild>
                                                        <w:div w:id="855120037">
                                                          <w:marLeft w:val="0"/>
                                                          <w:marRight w:val="0"/>
                                                          <w:marTop w:val="0"/>
                                                          <w:marBottom w:val="0"/>
                                                          <w:divBdr>
                                                            <w:top w:val="none" w:sz="0" w:space="0" w:color="auto"/>
                                                            <w:left w:val="none" w:sz="0" w:space="0" w:color="auto"/>
                                                            <w:bottom w:val="none" w:sz="0" w:space="0" w:color="auto"/>
                                                            <w:right w:val="none" w:sz="0" w:space="0" w:color="auto"/>
                                                          </w:divBdr>
                                                          <w:divsChild>
                                                            <w:div w:id="834491502">
                                                              <w:marLeft w:val="0"/>
                                                              <w:marRight w:val="0"/>
                                                              <w:marTop w:val="100"/>
                                                              <w:marBottom w:val="100"/>
                                                              <w:divBdr>
                                                                <w:top w:val="none" w:sz="0" w:space="0" w:color="auto"/>
                                                                <w:left w:val="none" w:sz="0" w:space="0" w:color="auto"/>
                                                                <w:bottom w:val="none" w:sz="0" w:space="0" w:color="auto"/>
                                                                <w:right w:val="none" w:sz="0" w:space="0" w:color="auto"/>
                                                              </w:divBdr>
                                                              <w:divsChild>
                                                                <w:div w:id="1591044088">
                                                                  <w:marLeft w:val="0"/>
                                                                  <w:marRight w:val="0"/>
                                                                  <w:marTop w:val="0"/>
                                                                  <w:marBottom w:val="0"/>
                                                                  <w:divBdr>
                                                                    <w:top w:val="none" w:sz="0" w:space="0" w:color="auto"/>
                                                                    <w:left w:val="none" w:sz="0" w:space="0" w:color="auto"/>
                                                                    <w:bottom w:val="none" w:sz="0" w:space="0" w:color="auto"/>
                                                                    <w:right w:val="none" w:sz="0" w:space="0" w:color="auto"/>
                                                                  </w:divBdr>
                                                                  <w:divsChild>
                                                                    <w:div w:id="1321620405">
                                                                      <w:marLeft w:val="0"/>
                                                                      <w:marRight w:val="0"/>
                                                                      <w:marTop w:val="0"/>
                                                                      <w:marBottom w:val="0"/>
                                                                      <w:divBdr>
                                                                        <w:top w:val="none" w:sz="0" w:space="0" w:color="auto"/>
                                                                        <w:left w:val="none" w:sz="0" w:space="0" w:color="auto"/>
                                                                        <w:bottom w:val="none" w:sz="0" w:space="0" w:color="auto"/>
                                                                        <w:right w:val="none" w:sz="0" w:space="0" w:color="auto"/>
                                                                      </w:divBdr>
                                                                      <w:divsChild>
                                                                        <w:div w:id="310869707">
                                                                          <w:marLeft w:val="0"/>
                                                                          <w:marRight w:val="0"/>
                                                                          <w:marTop w:val="0"/>
                                                                          <w:marBottom w:val="0"/>
                                                                          <w:divBdr>
                                                                            <w:top w:val="none" w:sz="0" w:space="0" w:color="auto"/>
                                                                            <w:left w:val="none" w:sz="0" w:space="0" w:color="auto"/>
                                                                            <w:bottom w:val="none" w:sz="0" w:space="0" w:color="auto"/>
                                                                            <w:right w:val="none" w:sz="0" w:space="0" w:color="auto"/>
                                                                          </w:divBdr>
                                                                          <w:divsChild>
                                                                            <w:div w:id="45143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9598752">
      <w:bodyDiv w:val="1"/>
      <w:marLeft w:val="0"/>
      <w:marRight w:val="0"/>
      <w:marTop w:val="0"/>
      <w:marBottom w:val="0"/>
      <w:divBdr>
        <w:top w:val="none" w:sz="0" w:space="0" w:color="auto"/>
        <w:left w:val="none" w:sz="0" w:space="0" w:color="auto"/>
        <w:bottom w:val="none" w:sz="0" w:space="0" w:color="auto"/>
        <w:right w:val="none" w:sz="0" w:space="0" w:color="auto"/>
      </w:divBdr>
    </w:div>
    <w:div w:id="1988900819">
      <w:bodyDiv w:val="1"/>
      <w:marLeft w:val="0"/>
      <w:marRight w:val="0"/>
      <w:marTop w:val="0"/>
      <w:marBottom w:val="0"/>
      <w:divBdr>
        <w:top w:val="none" w:sz="0" w:space="0" w:color="auto"/>
        <w:left w:val="none" w:sz="0" w:space="0" w:color="auto"/>
        <w:bottom w:val="none" w:sz="0" w:space="0" w:color="auto"/>
        <w:right w:val="none" w:sz="0" w:space="0" w:color="auto"/>
      </w:divBdr>
    </w:div>
    <w:div w:id="2028173476">
      <w:bodyDiv w:val="1"/>
      <w:marLeft w:val="0"/>
      <w:marRight w:val="0"/>
      <w:marTop w:val="0"/>
      <w:marBottom w:val="0"/>
      <w:divBdr>
        <w:top w:val="none" w:sz="0" w:space="0" w:color="auto"/>
        <w:left w:val="none" w:sz="0" w:space="0" w:color="auto"/>
        <w:bottom w:val="none" w:sz="0" w:space="0" w:color="auto"/>
        <w:right w:val="none" w:sz="0" w:space="0" w:color="auto"/>
      </w:divBdr>
    </w:div>
    <w:div w:id="2043744779">
      <w:bodyDiv w:val="1"/>
      <w:marLeft w:val="0"/>
      <w:marRight w:val="0"/>
      <w:marTop w:val="0"/>
      <w:marBottom w:val="0"/>
      <w:divBdr>
        <w:top w:val="none" w:sz="0" w:space="0" w:color="auto"/>
        <w:left w:val="none" w:sz="0" w:space="0" w:color="auto"/>
        <w:bottom w:val="none" w:sz="0" w:space="0" w:color="auto"/>
        <w:right w:val="none" w:sz="0" w:space="0" w:color="auto"/>
      </w:divBdr>
      <w:divsChild>
        <w:div w:id="1989236698">
          <w:marLeft w:val="0"/>
          <w:marRight w:val="0"/>
          <w:marTop w:val="0"/>
          <w:marBottom w:val="0"/>
          <w:divBdr>
            <w:top w:val="none" w:sz="0" w:space="0" w:color="auto"/>
            <w:left w:val="none" w:sz="0" w:space="0" w:color="auto"/>
            <w:bottom w:val="none" w:sz="0" w:space="0" w:color="auto"/>
            <w:right w:val="none" w:sz="0" w:space="0" w:color="auto"/>
          </w:divBdr>
          <w:divsChild>
            <w:div w:id="547953979">
              <w:marLeft w:val="0"/>
              <w:marRight w:val="0"/>
              <w:marTop w:val="0"/>
              <w:marBottom w:val="0"/>
              <w:divBdr>
                <w:top w:val="none" w:sz="0" w:space="0" w:color="auto"/>
                <w:left w:val="none" w:sz="0" w:space="0" w:color="auto"/>
                <w:bottom w:val="none" w:sz="0" w:space="0" w:color="auto"/>
                <w:right w:val="none" w:sz="0" w:space="0" w:color="auto"/>
              </w:divBdr>
              <w:divsChild>
                <w:div w:id="419987059">
                  <w:marLeft w:val="0"/>
                  <w:marRight w:val="0"/>
                  <w:marTop w:val="0"/>
                  <w:marBottom w:val="0"/>
                  <w:divBdr>
                    <w:top w:val="none" w:sz="0" w:space="0" w:color="auto"/>
                    <w:left w:val="none" w:sz="0" w:space="0" w:color="auto"/>
                    <w:bottom w:val="none" w:sz="0" w:space="0" w:color="auto"/>
                    <w:right w:val="none" w:sz="0" w:space="0" w:color="auto"/>
                  </w:divBdr>
                  <w:divsChild>
                    <w:div w:id="1576626894">
                      <w:marLeft w:val="0"/>
                      <w:marRight w:val="0"/>
                      <w:marTop w:val="0"/>
                      <w:marBottom w:val="0"/>
                      <w:divBdr>
                        <w:top w:val="none" w:sz="0" w:space="0" w:color="auto"/>
                        <w:left w:val="none" w:sz="0" w:space="0" w:color="auto"/>
                        <w:bottom w:val="none" w:sz="0" w:space="0" w:color="auto"/>
                        <w:right w:val="none" w:sz="0" w:space="0" w:color="auto"/>
                      </w:divBdr>
                      <w:divsChild>
                        <w:div w:id="1483159024">
                          <w:marLeft w:val="0"/>
                          <w:marRight w:val="0"/>
                          <w:marTop w:val="0"/>
                          <w:marBottom w:val="0"/>
                          <w:divBdr>
                            <w:top w:val="none" w:sz="0" w:space="0" w:color="auto"/>
                            <w:left w:val="none" w:sz="0" w:space="0" w:color="auto"/>
                            <w:bottom w:val="none" w:sz="0" w:space="0" w:color="auto"/>
                            <w:right w:val="none" w:sz="0" w:space="0" w:color="auto"/>
                          </w:divBdr>
                          <w:divsChild>
                            <w:div w:id="174419478">
                              <w:marLeft w:val="0"/>
                              <w:marRight w:val="0"/>
                              <w:marTop w:val="0"/>
                              <w:marBottom w:val="0"/>
                              <w:divBdr>
                                <w:top w:val="none" w:sz="0" w:space="0" w:color="auto"/>
                                <w:left w:val="none" w:sz="0" w:space="0" w:color="auto"/>
                                <w:bottom w:val="none" w:sz="0" w:space="0" w:color="auto"/>
                                <w:right w:val="none" w:sz="0" w:space="0" w:color="auto"/>
                              </w:divBdr>
                              <w:divsChild>
                                <w:div w:id="1563642101">
                                  <w:marLeft w:val="0"/>
                                  <w:marRight w:val="0"/>
                                  <w:marTop w:val="0"/>
                                  <w:marBottom w:val="0"/>
                                  <w:divBdr>
                                    <w:top w:val="none" w:sz="0" w:space="0" w:color="auto"/>
                                    <w:left w:val="none" w:sz="0" w:space="0" w:color="auto"/>
                                    <w:bottom w:val="none" w:sz="0" w:space="0" w:color="auto"/>
                                    <w:right w:val="none" w:sz="0" w:space="0" w:color="auto"/>
                                  </w:divBdr>
                                  <w:divsChild>
                                    <w:div w:id="783306423">
                                      <w:marLeft w:val="0"/>
                                      <w:marRight w:val="0"/>
                                      <w:marTop w:val="0"/>
                                      <w:marBottom w:val="0"/>
                                      <w:divBdr>
                                        <w:top w:val="none" w:sz="0" w:space="0" w:color="auto"/>
                                        <w:left w:val="none" w:sz="0" w:space="0" w:color="auto"/>
                                        <w:bottom w:val="none" w:sz="0" w:space="0" w:color="auto"/>
                                        <w:right w:val="none" w:sz="0" w:space="0" w:color="auto"/>
                                      </w:divBdr>
                                      <w:divsChild>
                                        <w:div w:id="258953269">
                                          <w:marLeft w:val="0"/>
                                          <w:marRight w:val="0"/>
                                          <w:marTop w:val="0"/>
                                          <w:marBottom w:val="0"/>
                                          <w:divBdr>
                                            <w:top w:val="none" w:sz="0" w:space="0" w:color="auto"/>
                                            <w:left w:val="none" w:sz="0" w:space="0" w:color="auto"/>
                                            <w:bottom w:val="none" w:sz="0" w:space="0" w:color="auto"/>
                                            <w:right w:val="none" w:sz="0" w:space="0" w:color="auto"/>
                                          </w:divBdr>
                                          <w:divsChild>
                                            <w:div w:id="2056998541">
                                              <w:marLeft w:val="0"/>
                                              <w:marRight w:val="0"/>
                                              <w:marTop w:val="0"/>
                                              <w:marBottom w:val="0"/>
                                              <w:divBdr>
                                                <w:top w:val="none" w:sz="0" w:space="0" w:color="auto"/>
                                                <w:left w:val="none" w:sz="0" w:space="0" w:color="auto"/>
                                                <w:bottom w:val="none" w:sz="0" w:space="0" w:color="auto"/>
                                                <w:right w:val="none" w:sz="0" w:space="0" w:color="auto"/>
                                              </w:divBdr>
                                              <w:divsChild>
                                                <w:div w:id="28409781">
                                                  <w:marLeft w:val="0"/>
                                                  <w:marRight w:val="0"/>
                                                  <w:marTop w:val="0"/>
                                                  <w:marBottom w:val="0"/>
                                                  <w:divBdr>
                                                    <w:top w:val="none" w:sz="0" w:space="0" w:color="auto"/>
                                                    <w:left w:val="none" w:sz="0" w:space="0" w:color="auto"/>
                                                    <w:bottom w:val="none" w:sz="0" w:space="0" w:color="auto"/>
                                                    <w:right w:val="none" w:sz="0" w:space="0" w:color="auto"/>
                                                  </w:divBdr>
                                                  <w:divsChild>
                                                    <w:div w:id="1812013081">
                                                      <w:marLeft w:val="0"/>
                                                      <w:marRight w:val="0"/>
                                                      <w:marTop w:val="0"/>
                                                      <w:marBottom w:val="0"/>
                                                      <w:divBdr>
                                                        <w:top w:val="none" w:sz="0" w:space="0" w:color="auto"/>
                                                        <w:left w:val="none" w:sz="0" w:space="0" w:color="auto"/>
                                                        <w:bottom w:val="none" w:sz="0" w:space="0" w:color="auto"/>
                                                        <w:right w:val="none" w:sz="0" w:space="0" w:color="auto"/>
                                                      </w:divBdr>
                                                      <w:divsChild>
                                                        <w:div w:id="1639801392">
                                                          <w:marLeft w:val="0"/>
                                                          <w:marRight w:val="0"/>
                                                          <w:marTop w:val="0"/>
                                                          <w:marBottom w:val="0"/>
                                                          <w:divBdr>
                                                            <w:top w:val="none" w:sz="0" w:space="0" w:color="auto"/>
                                                            <w:left w:val="none" w:sz="0" w:space="0" w:color="auto"/>
                                                            <w:bottom w:val="none" w:sz="0" w:space="0" w:color="auto"/>
                                                            <w:right w:val="none" w:sz="0" w:space="0" w:color="auto"/>
                                                          </w:divBdr>
                                                          <w:divsChild>
                                                            <w:div w:id="1881671533">
                                                              <w:marLeft w:val="0"/>
                                                              <w:marRight w:val="0"/>
                                                              <w:marTop w:val="100"/>
                                                              <w:marBottom w:val="100"/>
                                                              <w:divBdr>
                                                                <w:top w:val="none" w:sz="0" w:space="0" w:color="auto"/>
                                                                <w:left w:val="none" w:sz="0" w:space="0" w:color="auto"/>
                                                                <w:bottom w:val="none" w:sz="0" w:space="0" w:color="auto"/>
                                                                <w:right w:val="none" w:sz="0" w:space="0" w:color="auto"/>
                                                              </w:divBdr>
                                                              <w:divsChild>
                                                                <w:div w:id="2066025906">
                                                                  <w:marLeft w:val="0"/>
                                                                  <w:marRight w:val="0"/>
                                                                  <w:marTop w:val="0"/>
                                                                  <w:marBottom w:val="0"/>
                                                                  <w:divBdr>
                                                                    <w:top w:val="none" w:sz="0" w:space="0" w:color="auto"/>
                                                                    <w:left w:val="none" w:sz="0" w:space="0" w:color="auto"/>
                                                                    <w:bottom w:val="none" w:sz="0" w:space="0" w:color="auto"/>
                                                                    <w:right w:val="none" w:sz="0" w:space="0" w:color="auto"/>
                                                                  </w:divBdr>
                                                                  <w:divsChild>
                                                                    <w:div w:id="586573187">
                                                                      <w:marLeft w:val="0"/>
                                                                      <w:marRight w:val="0"/>
                                                                      <w:marTop w:val="0"/>
                                                                      <w:marBottom w:val="0"/>
                                                                      <w:divBdr>
                                                                        <w:top w:val="none" w:sz="0" w:space="0" w:color="auto"/>
                                                                        <w:left w:val="none" w:sz="0" w:space="0" w:color="auto"/>
                                                                        <w:bottom w:val="none" w:sz="0" w:space="0" w:color="auto"/>
                                                                        <w:right w:val="none" w:sz="0" w:space="0" w:color="auto"/>
                                                                      </w:divBdr>
                                                                      <w:divsChild>
                                                                        <w:div w:id="1864437792">
                                                                          <w:marLeft w:val="0"/>
                                                                          <w:marRight w:val="0"/>
                                                                          <w:marTop w:val="0"/>
                                                                          <w:marBottom w:val="0"/>
                                                                          <w:divBdr>
                                                                            <w:top w:val="none" w:sz="0" w:space="0" w:color="auto"/>
                                                                            <w:left w:val="none" w:sz="0" w:space="0" w:color="auto"/>
                                                                            <w:bottom w:val="none" w:sz="0" w:space="0" w:color="auto"/>
                                                                            <w:right w:val="none" w:sz="0" w:space="0" w:color="auto"/>
                                                                          </w:divBdr>
                                                                          <w:divsChild>
                                                                            <w:div w:id="82674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3142660">
      <w:bodyDiv w:val="1"/>
      <w:marLeft w:val="0"/>
      <w:marRight w:val="0"/>
      <w:marTop w:val="0"/>
      <w:marBottom w:val="0"/>
      <w:divBdr>
        <w:top w:val="none" w:sz="0" w:space="0" w:color="auto"/>
        <w:left w:val="none" w:sz="0" w:space="0" w:color="auto"/>
        <w:bottom w:val="none" w:sz="0" w:space="0" w:color="auto"/>
        <w:right w:val="none" w:sz="0" w:space="0" w:color="auto"/>
      </w:divBdr>
    </w:div>
    <w:div w:id="2133590458">
      <w:bodyDiv w:val="1"/>
      <w:marLeft w:val="0"/>
      <w:marRight w:val="0"/>
      <w:marTop w:val="0"/>
      <w:marBottom w:val="0"/>
      <w:divBdr>
        <w:top w:val="none" w:sz="0" w:space="0" w:color="auto"/>
        <w:left w:val="none" w:sz="0" w:space="0" w:color="auto"/>
        <w:bottom w:val="none" w:sz="0" w:space="0" w:color="auto"/>
        <w:right w:val="none" w:sz="0" w:space="0" w:color="auto"/>
      </w:divBdr>
    </w:div>
    <w:div w:id="2143379879">
      <w:bodyDiv w:val="1"/>
      <w:marLeft w:val="0"/>
      <w:marRight w:val="0"/>
      <w:marTop w:val="0"/>
      <w:marBottom w:val="0"/>
      <w:divBdr>
        <w:top w:val="none" w:sz="0" w:space="0" w:color="auto"/>
        <w:left w:val="none" w:sz="0" w:space="0" w:color="auto"/>
        <w:bottom w:val="none" w:sz="0" w:space="0" w:color="auto"/>
        <w:right w:val="none" w:sz="0" w:space="0" w:color="auto"/>
      </w:divBdr>
      <w:divsChild>
        <w:div w:id="200097099">
          <w:marLeft w:val="0"/>
          <w:marRight w:val="0"/>
          <w:marTop w:val="0"/>
          <w:marBottom w:val="0"/>
          <w:divBdr>
            <w:top w:val="none" w:sz="0" w:space="0" w:color="auto"/>
            <w:left w:val="none" w:sz="0" w:space="0" w:color="auto"/>
            <w:bottom w:val="none" w:sz="0" w:space="0" w:color="auto"/>
            <w:right w:val="none" w:sz="0" w:space="0" w:color="auto"/>
          </w:divBdr>
          <w:divsChild>
            <w:div w:id="1957247577">
              <w:marLeft w:val="0"/>
              <w:marRight w:val="0"/>
              <w:marTop w:val="0"/>
              <w:marBottom w:val="0"/>
              <w:divBdr>
                <w:top w:val="none" w:sz="0" w:space="0" w:color="auto"/>
                <w:left w:val="none" w:sz="0" w:space="0" w:color="auto"/>
                <w:bottom w:val="none" w:sz="0" w:space="0" w:color="auto"/>
                <w:right w:val="none" w:sz="0" w:space="0" w:color="auto"/>
              </w:divBdr>
              <w:divsChild>
                <w:div w:id="1075012117">
                  <w:marLeft w:val="0"/>
                  <w:marRight w:val="0"/>
                  <w:marTop w:val="0"/>
                  <w:marBottom w:val="0"/>
                  <w:divBdr>
                    <w:top w:val="none" w:sz="0" w:space="0" w:color="auto"/>
                    <w:left w:val="none" w:sz="0" w:space="0" w:color="auto"/>
                    <w:bottom w:val="none" w:sz="0" w:space="0" w:color="auto"/>
                    <w:right w:val="none" w:sz="0" w:space="0" w:color="auto"/>
                  </w:divBdr>
                  <w:divsChild>
                    <w:div w:id="2136824656">
                      <w:marLeft w:val="0"/>
                      <w:marRight w:val="0"/>
                      <w:marTop w:val="0"/>
                      <w:marBottom w:val="0"/>
                      <w:divBdr>
                        <w:top w:val="none" w:sz="0" w:space="0" w:color="auto"/>
                        <w:left w:val="none" w:sz="0" w:space="0" w:color="auto"/>
                        <w:bottom w:val="none" w:sz="0" w:space="0" w:color="auto"/>
                        <w:right w:val="none" w:sz="0" w:space="0" w:color="auto"/>
                      </w:divBdr>
                      <w:divsChild>
                        <w:div w:id="1050690798">
                          <w:marLeft w:val="0"/>
                          <w:marRight w:val="0"/>
                          <w:marTop w:val="0"/>
                          <w:marBottom w:val="0"/>
                          <w:divBdr>
                            <w:top w:val="none" w:sz="0" w:space="0" w:color="auto"/>
                            <w:left w:val="none" w:sz="0" w:space="0" w:color="auto"/>
                            <w:bottom w:val="none" w:sz="0" w:space="0" w:color="auto"/>
                            <w:right w:val="none" w:sz="0" w:space="0" w:color="auto"/>
                          </w:divBdr>
                          <w:divsChild>
                            <w:div w:id="986741967">
                              <w:marLeft w:val="0"/>
                              <w:marRight w:val="0"/>
                              <w:marTop w:val="0"/>
                              <w:marBottom w:val="0"/>
                              <w:divBdr>
                                <w:top w:val="none" w:sz="0" w:space="0" w:color="auto"/>
                                <w:left w:val="none" w:sz="0" w:space="0" w:color="auto"/>
                                <w:bottom w:val="none" w:sz="0" w:space="0" w:color="auto"/>
                                <w:right w:val="none" w:sz="0" w:space="0" w:color="auto"/>
                              </w:divBdr>
                              <w:divsChild>
                                <w:div w:id="1398237857">
                                  <w:marLeft w:val="0"/>
                                  <w:marRight w:val="0"/>
                                  <w:marTop w:val="0"/>
                                  <w:marBottom w:val="0"/>
                                  <w:divBdr>
                                    <w:top w:val="none" w:sz="0" w:space="0" w:color="auto"/>
                                    <w:left w:val="none" w:sz="0" w:space="0" w:color="auto"/>
                                    <w:bottom w:val="none" w:sz="0" w:space="0" w:color="auto"/>
                                    <w:right w:val="none" w:sz="0" w:space="0" w:color="auto"/>
                                  </w:divBdr>
                                  <w:divsChild>
                                    <w:div w:id="1324507769">
                                      <w:marLeft w:val="0"/>
                                      <w:marRight w:val="0"/>
                                      <w:marTop w:val="0"/>
                                      <w:marBottom w:val="0"/>
                                      <w:divBdr>
                                        <w:top w:val="none" w:sz="0" w:space="0" w:color="auto"/>
                                        <w:left w:val="none" w:sz="0" w:space="0" w:color="auto"/>
                                        <w:bottom w:val="none" w:sz="0" w:space="0" w:color="auto"/>
                                        <w:right w:val="none" w:sz="0" w:space="0" w:color="auto"/>
                                      </w:divBdr>
                                      <w:divsChild>
                                        <w:div w:id="1167669451">
                                          <w:marLeft w:val="0"/>
                                          <w:marRight w:val="0"/>
                                          <w:marTop w:val="0"/>
                                          <w:marBottom w:val="0"/>
                                          <w:divBdr>
                                            <w:top w:val="none" w:sz="0" w:space="0" w:color="auto"/>
                                            <w:left w:val="none" w:sz="0" w:space="0" w:color="auto"/>
                                            <w:bottom w:val="none" w:sz="0" w:space="0" w:color="auto"/>
                                            <w:right w:val="none" w:sz="0" w:space="0" w:color="auto"/>
                                          </w:divBdr>
                                          <w:divsChild>
                                            <w:div w:id="541134380">
                                              <w:marLeft w:val="0"/>
                                              <w:marRight w:val="0"/>
                                              <w:marTop w:val="0"/>
                                              <w:marBottom w:val="0"/>
                                              <w:divBdr>
                                                <w:top w:val="none" w:sz="0" w:space="0" w:color="auto"/>
                                                <w:left w:val="none" w:sz="0" w:space="0" w:color="auto"/>
                                                <w:bottom w:val="none" w:sz="0" w:space="0" w:color="auto"/>
                                                <w:right w:val="none" w:sz="0" w:space="0" w:color="auto"/>
                                              </w:divBdr>
                                              <w:divsChild>
                                                <w:div w:id="1583366273">
                                                  <w:marLeft w:val="0"/>
                                                  <w:marRight w:val="0"/>
                                                  <w:marTop w:val="0"/>
                                                  <w:marBottom w:val="0"/>
                                                  <w:divBdr>
                                                    <w:top w:val="none" w:sz="0" w:space="0" w:color="auto"/>
                                                    <w:left w:val="none" w:sz="0" w:space="0" w:color="auto"/>
                                                    <w:bottom w:val="none" w:sz="0" w:space="0" w:color="auto"/>
                                                    <w:right w:val="none" w:sz="0" w:space="0" w:color="auto"/>
                                                  </w:divBdr>
                                                  <w:divsChild>
                                                    <w:div w:id="1526016839">
                                                      <w:marLeft w:val="0"/>
                                                      <w:marRight w:val="0"/>
                                                      <w:marTop w:val="0"/>
                                                      <w:marBottom w:val="0"/>
                                                      <w:divBdr>
                                                        <w:top w:val="none" w:sz="0" w:space="0" w:color="auto"/>
                                                        <w:left w:val="none" w:sz="0" w:space="0" w:color="auto"/>
                                                        <w:bottom w:val="none" w:sz="0" w:space="0" w:color="auto"/>
                                                        <w:right w:val="none" w:sz="0" w:space="0" w:color="auto"/>
                                                      </w:divBdr>
                                                      <w:divsChild>
                                                        <w:div w:id="1433744723">
                                                          <w:marLeft w:val="0"/>
                                                          <w:marRight w:val="0"/>
                                                          <w:marTop w:val="0"/>
                                                          <w:marBottom w:val="0"/>
                                                          <w:divBdr>
                                                            <w:top w:val="none" w:sz="0" w:space="0" w:color="auto"/>
                                                            <w:left w:val="none" w:sz="0" w:space="0" w:color="auto"/>
                                                            <w:bottom w:val="none" w:sz="0" w:space="0" w:color="auto"/>
                                                            <w:right w:val="none" w:sz="0" w:space="0" w:color="auto"/>
                                                          </w:divBdr>
                                                          <w:divsChild>
                                                            <w:div w:id="1350715816">
                                                              <w:marLeft w:val="0"/>
                                                              <w:marRight w:val="0"/>
                                                              <w:marTop w:val="100"/>
                                                              <w:marBottom w:val="100"/>
                                                              <w:divBdr>
                                                                <w:top w:val="none" w:sz="0" w:space="0" w:color="auto"/>
                                                                <w:left w:val="none" w:sz="0" w:space="0" w:color="auto"/>
                                                                <w:bottom w:val="none" w:sz="0" w:space="0" w:color="auto"/>
                                                                <w:right w:val="none" w:sz="0" w:space="0" w:color="auto"/>
                                                              </w:divBdr>
                                                              <w:divsChild>
                                                                <w:div w:id="482695737">
                                                                  <w:marLeft w:val="0"/>
                                                                  <w:marRight w:val="0"/>
                                                                  <w:marTop w:val="0"/>
                                                                  <w:marBottom w:val="0"/>
                                                                  <w:divBdr>
                                                                    <w:top w:val="none" w:sz="0" w:space="0" w:color="auto"/>
                                                                    <w:left w:val="none" w:sz="0" w:space="0" w:color="auto"/>
                                                                    <w:bottom w:val="none" w:sz="0" w:space="0" w:color="auto"/>
                                                                    <w:right w:val="none" w:sz="0" w:space="0" w:color="auto"/>
                                                                  </w:divBdr>
                                                                  <w:divsChild>
                                                                    <w:div w:id="1985618403">
                                                                      <w:marLeft w:val="0"/>
                                                                      <w:marRight w:val="0"/>
                                                                      <w:marTop w:val="0"/>
                                                                      <w:marBottom w:val="0"/>
                                                                      <w:divBdr>
                                                                        <w:top w:val="none" w:sz="0" w:space="0" w:color="auto"/>
                                                                        <w:left w:val="none" w:sz="0" w:space="0" w:color="auto"/>
                                                                        <w:bottom w:val="none" w:sz="0" w:space="0" w:color="auto"/>
                                                                        <w:right w:val="none" w:sz="0" w:space="0" w:color="auto"/>
                                                                      </w:divBdr>
                                                                      <w:divsChild>
                                                                        <w:div w:id="1444886742">
                                                                          <w:marLeft w:val="0"/>
                                                                          <w:marRight w:val="0"/>
                                                                          <w:marTop w:val="0"/>
                                                                          <w:marBottom w:val="0"/>
                                                                          <w:divBdr>
                                                                            <w:top w:val="none" w:sz="0" w:space="0" w:color="auto"/>
                                                                            <w:left w:val="none" w:sz="0" w:space="0" w:color="auto"/>
                                                                            <w:bottom w:val="none" w:sz="0" w:space="0" w:color="auto"/>
                                                                            <w:right w:val="none" w:sz="0" w:space="0" w:color="auto"/>
                                                                          </w:divBdr>
                                                                          <w:divsChild>
                                                                            <w:div w:id="146835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ice.org.uk/about/what-we-do/research-and-development/research-recommendations/NG95/1" TargetMode="Externa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D6008-6A52-4FA6-92C4-E64F1E6F7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6771</Words>
  <Characters>38596</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45277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Gorst, Sarah [sgorst]</dc:creator>
  <cp:lastModifiedBy>Harman, Nicola</cp:lastModifiedBy>
  <cp:revision>3</cp:revision>
  <cp:lastPrinted>2018-12-17T10:54:00Z</cp:lastPrinted>
  <dcterms:created xsi:type="dcterms:W3CDTF">2021-07-20T10:09:00Z</dcterms:created>
  <dcterms:modified xsi:type="dcterms:W3CDTF">2021-10-05T14:46:00Z</dcterms:modified>
</cp:coreProperties>
</file>